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</w:t>
      </w:r>
      <w:r>
        <w:rPr>
          <w:rFonts w:ascii="黑体" w:hAnsi="黑体" w:eastAsia="黑体" w:cs="黑体"/>
          <w:kern w:val="0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企业技能人才自主评价备案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请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p>
      <w:pPr>
        <w:ind w:firstLine="1699" w:firstLineChars="531"/>
        <w:rPr>
          <w:rFonts w:ascii="仿宋_GB2312" w:hAnsi="仿宋" w:eastAsia="仿宋_GB2312"/>
        </w:rPr>
      </w:pPr>
      <w:r>
        <w:rPr>
          <w:rFonts w:hint="eastAsia" w:ascii="仿宋_GB2312" w:hAnsi="仿宋" w:eastAsia="仿宋_GB2312" w:cs="仿宋_GB2312"/>
        </w:rPr>
        <w:t>申报单位</w:t>
      </w:r>
      <w:r>
        <w:rPr>
          <w:rFonts w:ascii="仿宋_GB2312" w:hAnsi="仿宋" w:eastAsia="仿宋_GB2312" w:cs="仿宋_GB2312"/>
          <w:u w:val="single"/>
        </w:rPr>
        <w:t xml:space="preserve">                   </w:t>
      </w:r>
      <w:r>
        <w:rPr>
          <w:rFonts w:ascii="仿宋_GB2312" w:hAnsi="仿宋" w:eastAsia="仿宋_GB2312" w:cs="仿宋_GB2312"/>
        </w:rPr>
        <w:t xml:space="preserve">  </w:t>
      </w:r>
      <w:r>
        <w:rPr>
          <w:rFonts w:hint="eastAsia" w:ascii="仿宋_GB2312" w:hAnsi="仿宋" w:eastAsia="仿宋_GB2312" w:cs="仿宋_GB2312"/>
        </w:rPr>
        <w:t>（盖章）</w:t>
      </w:r>
    </w:p>
    <w:p>
      <w:pPr>
        <w:ind w:firstLine="1699" w:firstLineChars="531"/>
        <w:jc w:val="center"/>
        <w:rPr>
          <w:rFonts w:ascii="仿宋_GB2312" w:hAnsi="仿宋" w:eastAsia="仿宋_GB2312"/>
        </w:rPr>
      </w:pPr>
    </w:p>
    <w:p>
      <w:pPr>
        <w:ind w:firstLine="1699" w:firstLineChars="531"/>
        <w:rPr>
          <w:rFonts w:ascii="仿宋_GB2312" w:hAnsi="仿宋" w:eastAsia="仿宋_GB2312" w:cs="仿宋_GB2312"/>
          <w:u w:val="single"/>
        </w:rPr>
      </w:pPr>
      <w:r>
        <w:rPr>
          <w:rFonts w:hint="eastAsia" w:ascii="仿宋_GB2312" w:hAnsi="仿宋" w:eastAsia="仿宋_GB2312" w:cs="仿宋_GB2312"/>
        </w:rPr>
        <w:t>填</w:t>
      </w:r>
      <w:r>
        <w:rPr>
          <w:rFonts w:ascii="仿宋_GB2312" w:hAnsi="仿宋" w:eastAsia="仿宋_GB2312" w:cs="仿宋_GB2312"/>
        </w:rPr>
        <w:t xml:space="preserve"> </w:t>
      </w:r>
      <w:r>
        <w:rPr>
          <w:rFonts w:hint="eastAsia" w:ascii="仿宋_GB2312" w:hAnsi="仿宋" w:eastAsia="仿宋_GB2312" w:cs="仿宋_GB2312"/>
        </w:rPr>
        <w:t>报</w:t>
      </w:r>
      <w:r>
        <w:rPr>
          <w:rFonts w:ascii="仿宋_GB2312" w:hAnsi="仿宋" w:eastAsia="仿宋_GB2312" w:cs="仿宋_GB2312"/>
        </w:rPr>
        <w:t xml:space="preserve"> </w:t>
      </w:r>
      <w:r>
        <w:rPr>
          <w:rFonts w:hint="eastAsia" w:ascii="仿宋_GB2312" w:hAnsi="仿宋" w:eastAsia="仿宋_GB2312" w:cs="仿宋_GB2312"/>
        </w:rPr>
        <w:t>人</w:t>
      </w:r>
      <w:r>
        <w:rPr>
          <w:rFonts w:ascii="仿宋_GB2312" w:hAnsi="仿宋" w:eastAsia="仿宋_GB2312" w:cs="仿宋_GB2312"/>
          <w:u w:val="single"/>
        </w:rPr>
        <w:t xml:space="preserve">                   </w:t>
      </w:r>
    </w:p>
    <w:p>
      <w:pPr>
        <w:ind w:firstLine="1699" w:firstLineChars="531"/>
        <w:jc w:val="center"/>
        <w:rPr>
          <w:rFonts w:ascii="仿宋_GB2312" w:hAnsi="仿宋" w:eastAsia="仿宋_GB2312"/>
        </w:rPr>
      </w:pPr>
    </w:p>
    <w:p>
      <w:pPr>
        <w:ind w:firstLine="1699" w:firstLineChars="531"/>
        <w:rPr>
          <w:rFonts w:ascii="仿宋_GB2312" w:hAnsi="仿宋" w:eastAsia="仿宋_GB2312" w:cs="仿宋_GB2312"/>
          <w:u w:val="single"/>
        </w:rPr>
      </w:pPr>
      <w:r>
        <w:rPr>
          <w:rFonts w:hint="eastAsia" w:ascii="仿宋_GB2312" w:hAnsi="仿宋" w:eastAsia="仿宋_GB2312" w:cs="仿宋_GB2312"/>
        </w:rPr>
        <w:t>联系电话</w:t>
      </w:r>
      <w:r>
        <w:rPr>
          <w:rFonts w:ascii="仿宋_GB2312" w:hAnsi="仿宋" w:eastAsia="仿宋_GB2312" w:cs="仿宋_GB2312"/>
          <w:u w:val="single"/>
        </w:rPr>
        <w:t xml:space="preserve">                  </w:t>
      </w:r>
    </w:p>
    <w:p>
      <w:pPr>
        <w:ind w:firstLine="1699" w:firstLineChars="531"/>
        <w:jc w:val="center"/>
        <w:rPr>
          <w:rFonts w:hint="eastAsia" w:ascii="仿宋_GB2312" w:hAnsi="仿宋" w:eastAsia="仿宋_GB2312"/>
        </w:rPr>
      </w:pPr>
    </w:p>
    <w:p>
      <w:pPr>
        <w:ind w:firstLine="1699" w:firstLineChars="531"/>
        <w:jc w:val="center"/>
        <w:rPr>
          <w:rFonts w:hint="eastAsia" w:ascii="仿宋_GB2312" w:hAnsi="仿宋" w:eastAsia="仿宋_GB2312"/>
        </w:rPr>
      </w:pPr>
    </w:p>
    <w:p>
      <w:pPr>
        <w:ind w:firstLine="1699" w:firstLineChars="531"/>
        <w:jc w:val="center"/>
        <w:rPr>
          <w:rFonts w:hint="eastAsia" w:ascii="仿宋_GB2312" w:hAnsi="仿宋" w:eastAsia="仿宋_GB2312"/>
        </w:rPr>
      </w:pPr>
    </w:p>
    <w:p>
      <w:pPr>
        <w:ind w:firstLine="1699" w:firstLineChars="531"/>
        <w:rPr>
          <w:rFonts w:ascii="仿宋_GB2312" w:hAnsi="仿宋" w:eastAsia="仿宋_GB2312"/>
        </w:rPr>
      </w:pPr>
      <w:r>
        <w:rPr>
          <w:rFonts w:hint="eastAsia" w:ascii="仿宋_GB2312" w:hAnsi="仿宋" w:eastAsia="仿宋_GB2312" w:cs="仿宋_GB2312"/>
        </w:rPr>
        <w:t>填报时间</w:t>
      </w:r>
      <w:r>
        <w:rPr>
          <w:rFonts w:ascii="仿宋_GB2312" w:hAnsi="仿宋" w:eastAsia="仿宋_GB2312" w:cs="仿宋_GB2312"/>
        </w:rPr>
        <w:t xml:space="preserve">    </w:t>
      </w:r>
      <w:r>
        <w:rPr>
          <w:rFonts w:hint="eastAsia" w:ascii="仿宋_GB2312" w:hAnsi="仿宋" w:eastAsia="仿宋_GB2312" w:cs="仿宋_GB2312"/>
        </w:rPr>
        <w:t>年</w:t>
      </w:r>
      <w:r>
        <w:rPr>
          <w:rFonts w:ascii="仿宋_GB2312" w:hAnsi="仿宋" w:eastAsia="仿宋_GB2312" w:cs="仿宋_GB2312"/>
        </w:rPr>
        <w:t xml:space="preserve">    </w:t>
      </w:r>
      <w:r>
        <w:rPr>
          <w:rFonts w:hint="eastAsia" w:ascii="仿宋_GB2312" w:hAnsi="仿宋" w:eastAsia="仿宋_GB2312" w:cs="仿宋_GB2312"/>
        </w:rPr>
        <w:t>月</w:t>
      </w:r>
      <w:r>
        <w:rPr>
          <w:rFonts w:ascii="仿宋_GB2312" w:hAnsi="仿宋" w:eastAsia="仿宋_GB2312" w:cs="仿宋_GB2312"/>
        </w:rPr>
        <w:t xml:space="preserve">    </w:t>
      </w:r>
      <w:r>
        <w:rPr>
          <w:rFonts w:hint="eastAsia" w:ascii="仿宋_GB2312" w:hAnsi="仿宋" w:eastAsia="仿宋_GB2312" w:cs="仿宋_GB2312"/>
        </w:rPr>
        <w:t>日</w:t>
      </w:r>
    </w:p>
    <w:p>
      <w:pPr>
        <w:spacing w:line="20" w:lineRule="exact"/>
        <w:jc w:val="center"/>
        <w:rPr>
          <w:rFonts w:ascii="宋体"/>
          <w:kern w:val="0"/>
          <w:sz w:val="44"/>
          <w:szCs w:val="44"/>
        </w:rPr>
      </w:pPr>
    </w:p>
    <w:tbl>
      <w:tblPr>
        <w:tblStyle w:val="7"/>
        <w:tblW w:w="8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73"/>
        <w:gridCol w:w="1501"/>
        <w:gridCol w:w="1411"/>
        <w:gridCol w:w="9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995" w:type="dxa"/>
            <w:gridSpan w:val="6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企业名称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 w:cs="宋体"/>
                <w:sz w:val="24"/>
                <w:szCs w:val="24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注册登记机构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7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统一社会信用代码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企业性质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□国有□民营□混合制□外企□其他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业务范围</w:t>
            </w:r>
          </w:p>
        </w:tc>
        <w:tc>
          <w:tcPr>
            <w:tcW w:w="7225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4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企业电子邮箱</w:t>
            </w:r>
          </w:p>
        </w:tc>
        <w:tc>
          <w:tcPr>
            <w:tcW w:w="615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7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联系人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995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二、企业基本情况、技能人才状况、职工教育经费提取使用、人力资源管理制度建设及评价、结果与薪酬待遇挂钩等情况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8995" w:type="dxa"/>
            <w:gridSpan w:val="6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95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三、场地设备情况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899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99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四、专职人员和考评人员情况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9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9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9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单位法人代表对所填写内容及所提供材料的真实性和有效性负责。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法人代表签字：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cs="宋体"/>
                <w:sz w:val="24"/>
                <w:szCs w:val="24"/>
              </w:rPr>
              <w:t>单位（公章）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</w:t>
      </w:r>
      <w:r>
        <w:rPr>
          <w:rFonts w:ascii="黑体" w:hAnsi="黑体" w:eastAsia="黑体" w:cs="黑体"/>
          <w:kern w:val="0"/>
        </w:rPr>
        <w:t>2</w:t>
      </w:r>
    </w:p>
    <w:p>
      <w:pPr>
        <w:pStyle w:val="4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企业技能人才自主评价备案材料</w:t>
      </w:r>
    </w:p>
    <w:p>
      <w:pPr>
        <w:autoSpaceDE w:val="0"/>
        <w:autoSpaceDN w:val="0"/>
        <w:adjustRightInd w:val="0"/>
        <w:jc w:val="left"/>
        <w:rPr>
          <w:rFonts w:ascii="仿宋_GB2312" w:hAnsi="黑体" w:eastAsia="仿宋_GB2312" w:cs="仿宋_GB2312"/>
        </w:rPr>
      </w:pPr>
      <w:r>
        <w:rPr>
          <w:rFonts w:ascii="仿宋_GB2312" w:hAnsi="黑体" w:eastAsia="仿宋_GB2312" w:cs="仿宋_GB2312"/>
        </w:rPr>
        <w:t xml:space="preserve">    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黑体" w:eastAsia="仿宋_GB2312" w:cs="仿宋_GB2312"/>
        </w:rPr>
      </w:pPr>
      <w:r>
        <w:rPr>
          <w:rFonts w:ascii="仿宋_GB2312" w:hAnsi="黑体" w:eastAsia="仿宋_GB2312" w:cs="仿宋_GB2312"/>
        </w:rPr>
        <w:t>1.</w:t>
      </w:r>
      <w:r>
        <w:rPr>
          <w:rFonts w:hint="eastAsia" w:ascii="仿宋_GB2312" w:hAnsi="黑体" w:eastAsia="仿宋_GB2312" w:cs="仿宋_GB2312"/>
        </w:rPr>
        <w:t>企业技能人才自主评价备案申请表</w:t>
      </w:r>
      <w:r>
        <w:rPr>
          <w:rFonts w:ascii="仿宋_GB2312" w:hAnsi="黑体" w:eastAsia="仿宋_GB2312" w:cs="仿宋_GB2312"/>
        </w:rPr>
        <w:t>;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黑体" w:eastAsia="仿宋_GB2312" w:cs="仿宋_GB2312"/>
        </w:rPr>
      </w:pPr>
      <w:r>
        <w:rPr>
          <w:rFonts w:ascii="仿宋_GB2312" w:hAnsi="黑体" w:eastAsia="仿宋_GB2312" w:cs="仿宋_GB2312"/>
        </w:rPr>
        <w:t>2.</w:t>
      </w:r>
      <w:r>
        <w:rPr>
          <w:rFonts w:hint="eastAsia" w:ascii="仿宋_GB2312" w:hAnsi="黑体" w:eastAsia="仿宋_GB2312" w:cs="仿宋_GB2312"/>
        </w:rPr>
        <w:t>企业技能人才自主评价工作方案（含自主评价结果兑现薪酬待遇方案）</w:t>
      </w:r>
      <w:r>
        <w:rPr>
          <w:rFonts w:ascii="仿宋_GB2312" w:hAnsi="黑体" w:eastAsia="仿宋_GB2312" w:cs="仿宋_GB2312"/>
        </w:rPr>
        <w:t>;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黑体" w:eastAsia="仿宋_GB2312" w:cs="仿宋_GB2312"/>
        </w:rPr>
      </w:pPr>
      <w:r>
        <w:rPr>
          <w:rFonts w:ascii="仿宋_GB2312" w:hAnsi="黑体" w:eastAsia="仿宋_GB2312" w:cs="仿宋_GB2312"/>
        </w:rPr>
        <w:t>3.</w:t>
      </w:r>
      <w:r>
        <w:rPr>
          <w:rFonts w:hint="eastAsia" w:ascii="仿宋_GB2312" w:hAnsi="黑体" w:eastAsia="仿宋_GB2312" w:cs="仿宋_GB2312"/>
        </w:rPr>
        <w:t>法人登记证书复印件</w:t>
      </w:r>
      <w:r>
        <w:rPr>
          <w:rFonts w:ascii="仿宋_GB2312" w:hAnsi="黑体" w:eastAsia="仿宋_GB2312" w:cs="仿宋_GB2312"/>
        </w:rPr>
        <w:t>;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黑体" w:eastAsia="仿宋_GB2312" w:cs="仿宋_GB2312"/>
        </w:rPr>
      </w:pPr>
      <w:r>
        <w:rPr>
          <w:rFonts w:ascii="仿宋_GB2312" w:hAnsi="黑体" w:eastAsia="仿宋_GB2312" w:cs="仿宋_GB2312"/>
        </w:rPr>
        <w:t>4.</w:t>
      </w:r>
      <w:r>
        <w:rPr>
          <w:rFonts w:hint="eastAsia" w:ascii="仿宋_GB2312" w:hAnsi="黑体" w:eastAsia="仿宋_GB2312" w:cs="仿宋_GB2312"/>
        </w:rPr>
        <w:t>企业技能人才自主评价人员申报条件和破格申报条件</w:t>
      </w:r>
      <w:r>
        <w:rPr>
          <w:rFonts w:ascii="仿宋_GB2312" w:hAnsi="黑体" w:eastAsia="仿宋_GB2312" w:cs="仿宋_GB2312"/>
        </w:rPr>
        <w:t>;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黑体" w:eastAsia="仿宋_GB2312"/>
        </w:rPr>
      </w:pPr>
      <w:r>
        <w:rPr>
          <w:rFonts w:ascii="仿宋_GB2312" w:hAnsi="黑体" w:eastAsia="仿宋_GB2312" w:cs="仿宋_GB2312"/>
        </w:rPr>
        <w:t>5.</w:t>
      </w:r>
      <w:r>
        <w:rPr>
          <w:rFonts w:hint="eastAsia" w:ascii="仿宋_GB2312" w:hAnsi="黑体" w:eastAsia="仿宋_GB2312" w:cs="仿宋_GB2312"/>
        </w:rPr>
        <w:t>企业技能人才培养、评价、使用、激励等人力资源管理制</w:t>
      </w:r>
    </w:p>
    <w:p>
      <w:pPr>
        <w:autoSpaceDE w:val="0"/>
        <w:autoSpaceDN w:val="0"/>
        <w:adjustRightInd w:val="0"/>
        <w:jc w:val="left"/>
        <w:rPr>
          <w:rFonts w:ascii="仿宋_GB2312" w:hAnsi="黑体" w:eastAsia="仿宋_GB2312" w:cs="仿宋_GB2312"/>
        </w:rPr>
      </w:pPr>
      <w:r>
        <w:rPr>
          <w:rFonts w:hint="eastAsia" w:ascii="仿宋_GB2312" w:hAnsi="黑体" w:eastAsia="仿宋_GB2312" w:cs="仿宋_GB2312"/>
        </w:rPr>
        <w:t>度目录清单</w:t>
      </w:r>
      <w:r>
        <w:rPr>
          <w:rFonts w:ascii="仿宋_GB2312" w:hAnsi="黑体" w:eastAsia="仿宋_GB2312" w:cs="仿宋_GB2312"/>
        </w:rPr>
        <w:t>;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黑体" w:eastAsia="仿宋_GB2312"/>
        </w:rPr>
      </w:pPr>
      <w:r>
        <w:rPr>
          <w:rFonts w:ascii="仿宋_GB2312" w:hAnsi="黑体" w:eastAsia="仿宋_GB2312" w:cs="仿宋_GB2312"/>
        </w:rPr>
        <w:t>6.</w:t>
      </w:r>
      <w:r>
        <w:rPr>
          <w:rFonts w:hint="eastAsia" w:ascii="仿宋_GB2312" w:hAnsi="黑体" w:eastAsia="仿宋_GB2312" w:cs="仿宋_GB2312"/>
        </w:rPr>
        <w:t>职业技能等级认定职业</w:t>
      </w:r>
      <w:r>
        <w:rPr>
          <w:rFonts w:ascii="仿宋_GB2312" w:hAnsi="黑体" w:eastAsia="仿宋_GB2312" w:cs="仿宋_GB2312"/>
        </w:rPr>
        <w:t>(</w:t>
      </w:r>
      <w:r>
        <w:rPr>
          <w:rFonts w:hint="eastAsia" w:ascii="仿宋_GB2312" w:hAnsi="黑体" w:eastAsia="仿宋_GB2312" w:cs="仿宋_GB2312"/>
        </w:rPr>
        <w:t>工种</w:t>
      </w:r>
      <w:r>
        <w:rPr>
          <w:rFonts w:ascii="仿宋_GB2312" w:hAnsi="黑体" w:eastAsia="仿宋_GB2312" w:cs="仿宋_GB2312"/>
        </w:rPr>
        <w:t>)</w:t>
      </w:r>
      <w:r>
        <w:rPr>
          <w:rFonts w:hint="eastAsia" w:ascii="仿宋_GB2312" w:hAnsi="黑体" w:eastAsia="仿宋_GB2312" w:cs="仿宋_GB2312"/>
        </w:rPr>
        <w:t>和标准目录清单（见附表）；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黑体" w:eastAsia="仿宋_GB2312"/>
        </w:rPr>
      </w:pPr>
      <w:r>
        <w:rPr>
          <w:rFonts w:ascii="仿宋_GB2312" w:hAnsi="黑体" w:eastAsia="仿宋_GB2312" w:cs="仿宋_GB2312"/>
        </w:rPr>
        <w:t>7.</w:t>
      </w:r>
      <w:r>
        <w:rPr>
          <w:rFonts w:hint="eastAsia" w:ascii="仿宋_GB2312" w:hAnsi="黑体" w:eastAsia="仿宋_GB2312" w:cs="仿宋_GB2312"/>
        </w:rPr>
        <w:t>企业技能人才自主评价职业技能标准或评价规范；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黑体" w:eastAsia="仿宋_GB2312"/>
        </w:rPr>
      </w:pPr>
      <w:r>
        <w:rPr>
          <w:rFonts w:ascii="仿宋_GB2312" w:hAnsi="黑体" w:eastAsia="仿宋_GB2312" w:cs="仿宋_GB2312"/>
        </w:rPr>
        <w:t>8.</w:t>
      </w:r>
      <w:r>
        <w:rPr>
          <w:rFonts w:hint="eastAsia" w:ascii="仿宋_GB2312" w:hAnsi="黑体" w:eastAsia="仿宋_GB2312" w:cs="仿宋_GB2312"/>
        </w:rPr>
        <w:t>企业技能人才自主评价职业</w:t>
      </w:r>
      <w:r>
        <w:rPr>
          <w:rFonts w:ascii="仿宋_GB2312" w:hAnsi="黑体" w:eastAsia="仿宋_GB2312" w:cs="仿宋_GB2312"/>
        </w:rPr>
        <w:t>(</w:t>
      </w:r>
      <w:r>
        <w:rPr>
          <w:rFonts w:hint="eastAsia" w:ascii="仿宋_GB2312" w:hAnsi="黑体" w:eastAsia="仿宋_GB2312" w:cs="仿宋_GB2312"/>
        </w:rPr>
        <w:t>工种</w:t>
      </w:r>
      <w:r>
        <w:rPr>
          <w:rFonts w:ascii="仿宋_GB2312" w:hAnsi="黑体" w:eastAsia="仿宋_GB2312" w:cs="仿宋_GB2312"/>
        </w:rPr>
        <w:t>)</w:t>
      </w:r>
      <w:r>
        <w:rPr>
          <w:rFonts w:hint="eastAsia" w:ascii="仿宋_GB2312" w:hAnsi="黑体" w:eastAsia="仿宋_GB2312" w:cs="仿宋_GB2312"/>
        </w:rPr>
        <w:t>培训大纲及教材目录清单；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黑体" w:eastAsia="仿宋_GB2312"/>
        </w:rPr>
      </w:pPr>
      <w:r>
        <w:rPr>
          <w:rFonts w:ascii="仿宋_GB2312" w:hAnsi="黑体" w:eastAsia="仿宋_GB2312" w:cs="仿宋_GB2312"/>
        </w:rPr>
        <w:t>9.</w:t>
      </w:r>
      <w:r>
        <w:rPr>
          <w:rFonts w:hint="eastAsia" w:ascii="仿宋_GB2312" w:hAnsi="黑体" w:eastAsia="仿宋_GB2312" w:cs="仿宋_GB2312"/>
        </w:rPr>
        <w:t>企业技能人才自主评价职业</w:t>
      </w:r>
      <w:r>
        <w:rPr>
          <w:rFonts w:ascii="仿宋_GB2312" w:hAnsi="黑体" w:eastAsia="仿宋_GB2312" w:cs="仿宋_GB2312"/>
        </w:rPr>
        <w:t>(</w:t>
      </w:r>
      <w:r>
        <w:rPr>
          <w:rFonts w:hint="eastAsia" w:ascii="仿宋_GB2312" w:hAnsi="黑体" w:eastAsia="仿宋_GB2312" w:cs="仿宋_GB2312"/>
        </w:rPr>
        <w:t>工种</w:t>
      </w:r>
      <w:r>
        <w:rPr>
          <w:rFonts w:ascii="仿宋_GB2312" w:hAnsi="黑体" w:eastAsia="仿宋_GB2312" w:cs="仿宋_GB2312"/>
        </w:rPr>
        <w:t>)</w:t>
      </w:r>
      <w:r>
        <w:rPr>
          <w:rFonts w:hint="eastAsia" w:ascii="仿宋_GB2312" w:hAnsi="黑体" w:eastAsia="仿宋_GB2312" w:cs="仿宋_GB2312"/>
        </w:rPr>
        <w:t>题库或卷库目录清单；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黑体" w:eastAsia="仿宋_GB2312"/>
        </w:rPr>
      </w:pPr>
      <w:r>
        <w:rPr>
          <w:rFonts w:ascii="仿宋_GB2312" w:hAnsi="黑体" w:eastAsia="仿宋_GB2312" w:cs="仿宋_GB2312"/>
        </w:rPr>
        <w:t>10.</w:t>
      </w:r>
      <w:r>
        <w:rPr>
          <w:rFonts w:hint="eastAsia" w:ascii="仿宋_GB2312" w:hAnsi="黑体" w:eastAsia="仿宋_GB2312" w:cs="仿宋_GB2312"/>
        </w:rPr>
        <w:t>企业技能人才自主评价职业</w:t>
      </w:r>
      <w:r>
        <w:rPr>
          <w:rFonts w:ascii="仿宋_GB2312" w:hAnsi="黑体" w:eastAsia="仿宋_GB2312" w:cs="仿宋_GB2312"/>
        </w:rPr>
        <w:t>(</w:t>
      </w:r>
      <w:r>
        <w:rPr>
          <w:rFonts w:hint="eastAsia" w:ascii="仿宋_GB2312" w:hAnsi="黑体" w:eastAsia="仿宋_GB2312" w:cs="仿宋_GB2312"/>
        </w:rPr>
        <w:t>工种</w:t>
      </w:r>
      <w:r>
        <w:rPr>
          <w:rFonts w:ascii="仿宋_GB2312" w:hAnsi="黑体" w:eastAsia="仿宋_GB2312" w:cs="仿宋_GB2312"/>
        </w:rPr>
        <w:t>)</w:t>
      </w:r>
      <w:r>
        <w:rPr>
          <w:rFonts w:hint="eastAsia" w:ascii="仿宋_GB2312" w:hAnsi="黑体" w:eastAsia="仿宋_GB2312" w:cs="仿宋_GB2312"/>
        </w:rPr>
        <w:t>评价的场地、设施设备配置及考评人员清单。</w:t>
      </w:r>
    </w:p>
    <w:p>
      <w:pPr>
        <w:spacing w:line="560" w:lineRule="exact"/>
        <w:jc w:val="center"/>
        <w:rPr>
          <w:rFonts w:ascii="仿宋_GB2312" w:hAnsi="仿宋" w:eastAsia="仿宋_GB2312"/>
          <w:kern w:val="0"/>
        </w:rPr>
      </w:pPr>
    </w:p>
    <w:p>
      <w:pPr>
        <w:spacing w:line="560" w:lineRule="exact"/>
        <w:rPr>
          <w:rFonts w:ascii="仿宋_GB2312" w:hAnsi="仿宋" w:eastAsia="仿宋_GB2312"/>
          <w:kern w:val="0"/>
        </w:rPr>
      </w:pPr>
    </w:p>
    <w:p>
      <w:pPr>
        <w:spacing w:line="560" w:lineRule="exact"/>
        <w:rPr>
          <w:rFonts w:ascii="黑体" w:hAnsi="黑体" w:eastAsia="黑体"/>
          <w:kern w:val="0"/>
        </w:rPr>
      </w:pPr>
      <w:r>
        <w:rPr>
          <w:rFonts w:ascii="仿宋_GB2312" w:hAnsi="仿宋" w:eastAsia="仿宋_GB2312"/>
          <w:kern w:val="0"/>
        </w:rPr>
        <w:br w:type="page"/>
      </w:r>
      <w:r>
        <w:rPr>
          <w:rFonts w:hint="eastAsia" w:ascii="黑体" w:hAnsi="黑体" w:eastAsia="黑体" w:cs="仿宋_GB2312"/>
          <w:kern w:val="0"/>
        </w:rPr>
        <w:t>附表</w:t>
      </w:r>
    </w:p>
    <w:p>
      <w:pPr>
        <w:pStyle w:val="10"/>
        <w:widowControl w:val="0"/>
        <w:snapToGrid w:val="0"/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职业技能等级认定职业（工种）和标准目录清单</w:t>
      </w:r>
    </w:p>
    <w:tbl>
      <w:tblPr>
        <w:tblStyle w:val="7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756"/>
        <w:gridCol w:w="1663"/>
        <w:gridCol w:w="1509"/>
        <w:gridCol w:w="334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92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机构名称</w:t>
            </w:r>
          </w:p>
        </w:tc>
        <w:tc>
          <w:tcPr>
            <w:tcW w:w="3419" w:type="dxa"/>
            <w:gridSpan w:val="2"/>
          </w:tcPr>
          <w:p>
            <w:pPr>
              <w:pStyle w:val="10"/>
              <w:widowControl w:val="0"/>
              <w:snapToGrid w:val="0"/>
              <w:spacing w:line="560" w:lineRule="exac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　</w:t>
            </w:r>
          </w:p>
        </w:tc>
        <w:tc>
          <w:tcPr>
            <w:tcW w:w="1509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机构简称</w:t>
            </w:r>
          </w:p>
        </w:tc>
        <w:tc>
          <w:tcPr>
            <w:tcW w:w="1896" w:type="dxa"/>
            <w:gridSpan w:val="2"/>
          </w:tcPr>
          <w:p>
            <w:pPr>
              <w:pStyle w:val="10"/>
              <w:widowControl w:val="0"/>
              <w:snapToGrid w:val="0"/>
              <w:spacing w:line="560" w:lineRule="exact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92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1756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　</w:t>
            </w:r>
          </w:p>
        </w:tc>
        <w:tc>
          <w:tcPr>
            <w:tcW w:w="1663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1509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（电话）</w:t>
            </w:r>
          </w:p>
        </w:tc>
        <w:tc>
          <w:tcPr>
            <w:tcW w:w="1896" w:type="dxa"/>
            <w:gridSpan w:val="2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92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邮箱</w:t>
            </w:r>
          </w:p>
        </w:tc>
        <w:tc>
          <w:tcPr>
            <w:tcW w:w="1756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　</w:t>
            </w:r>
          </w:p>
        </w:tc>
        <w:tc>
          <w:tcPr>
            <w:tcW w:w="1663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公司网址</w:t>
            </w:r>
          </w:p>
        </w:tc>
        <w:tc>
          <w:tcPr>
            <w:tcW w:w="3405" w:type="dxa"/>
            <w:gridSpan w:val="3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92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地址</w:t>
            </w:r>
          </w:p>
        </w:tc>
        <w:tc>
          <w:tcPr>
            <w:tcW w:w="3419" w:type="dxa"/>
            <w:gridSpan w:val="2"/>
          </w:tcPr>
          <w:p>
            <w:pPr>
              <w:pStyle w:val="10"/>
              <w:widowControl w:val="0"/>
              <w:snapToGrid w:val="0"/>
              <w:spacing w:line="560" w:lineRule="exac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　</w:t>
            </w:r>
          </w:p>
        </w:tc>
        <w:tc>
          <w:tcPr>
            <w:tcW w:w="1509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邮编</w:t>
            </w:r>
          </w:p>
        </w:tc>
        <w:tc>
          <w:tcPr>
            <w:tcW w:w="1896" w:type="dxa"/>
            <w:gridSpan w:val="2"/>
          </w:tcPr>
          <w:p>
            <w:pPr>
              <w:pStyle w:val="10"/>
              <w:widowControl w:val="0"/>
              <w:snapToGrid w:val="0"/>
              <w:spacing w:line="560" w:lineRule="exact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16" w:type="dxa"/>
            <w:gridSpan w:val="6"/>
          </w:tcPr>
          <w:p>
            <w:pPr>
              <w:pStyle w:val="10"/>
              <w:widowControl w:val="0"/>
              <w:snapToGrid w:val="0"/>
              <w:spacing w:line="560" w:lineRule="exac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开展职业技能等级范围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92" w:type="dxa"/>
          </w:tcPr>
          <w:p>
            <w:pPr>
              <w:pStyle w:val="10"/>
              <w:widowControl w:val="0"/>
              <w:snapToGrid w:val="0"/>
              <w:spacing w:line="560" w:lineRule="exac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职业名称</w:t>
            </w:r>
          </w:p>
        </w:tc>
        <w:tc>
          <w:tcPr>
            <w:tcW w:w="1756" w:type="dxa"/>
          </w:tcPr>
          <w:p>
            <w:pPr>
              <w:pStyle w:val="10"/>
              <w:widowControl w:val="0"/>
              <w:snapToGrid w:val="0"/>
              <w:spacing w:line="560" w:lineRule="exac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职业编码</w:t>
            </w:r>
          </w:p>
        </w:tc>
        <w:tc>
          <w:tcPr>
            <w:tcW w:w="1663" w:type="dxa"/>
          </w:tcPr>
          <w:p>
            <w:pPr>
              <w:pStyle w:val="10"/>
              <w:widowControl w:val="0"/>
              <w:snapToGrid w:val="0"/>
              <w:spacing w:line="560" w:lineRule="exac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工种名称</w:t>
            </w:r>
          </w:p>
        </w:tc>
        <w:tc>
          <w:tcPr>
            <w:tcW w:w="1843" w:type="dxa"/>
            <w:gridSpan w:val="2"/>
          </w:tcPr>
          <w:p>
            <w:pPr>
              <w:pStyle w:val="10"/>
              <w:widowControl w:val="0"/>
              <w:snapToGrid w:val="0"/>
              <w:spacing w:line="560" w:lineRule="exac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级别</w:t>
            </w:r>
          </w:p>
        </w:tc>
        <w:tc>
          <w:tcPr>
            <w:tcW w:w="1562" w:type="dxa"/>
          </w:tcPr>
          <w:p>
            <w:pPr>
              <w:pStyle w:val="10"/>
              <w:widowControl w:val="0"/>
              <w:snapToGrid w:val="0"/>
              <w:spacing w:line="560" w:lineRule="exact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92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车工（示例）</w:t>
            </w:r>
          </w:p>
        </w:tc>
        <w:tc>
          <w:tcPr>
            <w:tcW w:w="1756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6-18-01-01</w:t>
            </w:r>
          </w:p>
        </w:tc>
        <w:tc>
          <w:tcPr>
            <w:tcW w:w="1663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数控车工</w:t>
            </w:r>
          </w:p>
        </w:tc>
        <w:tc>
          <w:tcPr>
            <w:tcW w:w="1843" w:type="dxa"/>
            <w:gridSpan w:val="2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、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562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92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756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1663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1843" w:type="dxa"/>
            <w:gridSpan w:val="2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</w:t>
            </w:r>
          </w:p>
        </w:tc>
        <w:tc>
          <w:tcPr>
            <w:tcW w:w="1562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92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756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663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62" w:type="dxa"/>
          </w:tcPr>
          <w:p>
            <w:pPr>
              <w:pStyle w:val="10"/>
              <w:widowControl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</w:tbl>
    <w:p>
      <w:pPr>
        <w:pStyle w:val="10"/>
        <w:widowControl w:val="0"/>
        <w:snapToGrid w:val="0"/>
        <w:spacing w:line="560" w:lineRule="exact"/>
        <w:ind w:firstLine="64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备注：</w:t>
      </w:r>
      <w:r>
        <w:rPr>
          <w:rFonts w:ascii="仿宋_GB2312" w:hAnsi="仿宋_GB2312" w:eastAsia="仿宋_GB2312" w:cs="仿宋_GB2312"/>
        </w:rPr>
        <w:t>1.</w:t>
      </w:r>
      <w:r>
        <w:rPr>
          <w:rFonts w:hint="eastAsia" w:ascii="仿宋_GB2312" w:hAnsi="仿宋_GB2312" w:eastAsia="仿宋_GB2312" w:cs="仿宋_GB2312"/>
        </w:rPr>
        <w:t>职业编码采用《中华人民共和国职业分类大典》（</w:t>
      </w:r>
      <w:r>
        <w:rPr>
          <w:rFonts w:ascii="仿宋_GB2312" w:hAnsi="仿宋_GB2312" w:eastAsia="仿宋_GB2312" w:cs="仿宋_GB2312"/>
        </w:rPr>
        <w:t>2015</w:t>
      </w:r>
      <w:r>
        <w:rPr>
          <w:rFonts w:hint="eastAsia" w:ascii="仿宋_GB2312" w:hAnsi="仿宋_GB2312" w:eastAsia="仿宋_GB2312" w:cs="仿宋_GB2312"/>
        </w:rPr>
        <w:t>年版）中职业对应的编码；</w:t>
      </w:r>
    </w:p>
    <w:p>
      <w:pPr>
        <w:pStyle w:val="10"/>
        <w:widowControl w:val="0"/>
        <w:snapToGrid w:val="0"/>
        <w:spacing w:line="560" w:lineRule="exact"/>
        <w:ind w:firstLine="640" w:firstLineChars="200"/>
        <w:rPr>
          <w:rFonts w:ascii="仿宋_GB2312" w:hAnsi="仿宋_GB2312" w:eastAsia="仿宋_GB2312"/>
        </w:rPr>
      </w:pPr>
      <w:r>
        <w:rPr>
          <w:rFonts w:ascii="仿宋_GB2312" w:hAnsi="仿宋_GB2312" w:eastAsia="仿宋_GB2312" w:cs="仿宋_GB2312"/>
        </w:rPr>
        <w:t>2.</w:t>
      </w:r>
      <w:r>
        <w:rPr>
          <w:rFonts w:hint="eastAsia" w:ascii="仿宋_GB2312" w:hAnsi="仿宋_GB2312" w:eastAsia="仿宋_GB2312" w:cs="仿宋_GB2312"/>
        </w:rPr>
        <w:t>职业下设工种的，原则上需填报工种，工种名称以《中华人民共和国职业分类大典》（</w:t>
      </w:r>
      <w:r>
        <w:rPr>
          <w:rFonts w:ascii="仿宋_GB2312" w:hAnsi="仿宋_GB2312" w:eastAsia="仿宋_GB2312" w:cs="仿宋_GB2312"/>
        </w:rPr>
        <w:t>2015</w:t>
      </w:r>
      <w:r>
        <w:rPr>
          <w:rFonts w:hint="eastAsia" w:ascii="仿宋_GB2312" w:hAnsi="仿宋_GB2312" w:eastAsia="仿宋_GB2312" w:cs="仿宋_GB2312"/>
        </w:rPr>
        <w:t>年版）和最新颁布的国家职业技能标准中所列为准；</w:t>
      </w:r>
    </w:p>
    <w:p>
      <w:pPr>
        <w:pStyle w:val="10"/>
        <w:widowControl w:val="0"/>
        <w:snapToGrid w:val="0"/>
        <w:spacing w:line="560" w:lineRule="exact"/>
        <w:ind w:firstLine="640" w:firstLineChars="200"/>
        <w:rPr>
          <w:rFonts w:ascii="仿宋_GB2312" w:hAnsi="仿宋_GB2312" w:eastAsia="仿宋_GB2312"/>
        </w:rPr>
      </w:pPr>
      <w:r>
        <w:rPr>
          <w:rFonts w:ascii="仿宋_GB2312" w:hAnsi="仿宋_GB2312" w:eastAsia="仿宋_GB2312" w:cs="仿宋_GB2312"/>
        </w:rPr>
        <w:t>3.</w:t>
      </w:r>
      <w:r>
        <w:rPr>
          <w:rFonts w:hint="eastAsia" w:ascii="仿宋_GB2312" w:hAnsi="仿宋_GB2312" w:eastAsia="仿宋_GB2312" w:cs="仿宋_GB2312"/>
        </w:rPr>
        <w:t>级别用阿拉伯数字表示，级别之间用“、”分隔，如“</w:t>
      </w:r>
      <w:r>
        <w:rPr>
          <w:rFonts w:ascii="仿宋_GB2312" w:hAnsi="仿宋_GB2312" w:eastAsia="仿宋_GB2312" w:cs="仿宋_GB2312"/>
        </w:rPr>
        <w:t>5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ascii="仿宋_GB2312" w:hAnsi="仿宋_GB2312" w:eastAsia="仿宋_GB2312" w:cs="仿宋_GB2312"/>
        </w:rPr>
        <w:t>4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</w:rPr>
        <w:t>”，以最新颁布的国家职业技能标准中设置的级别为准；</w:t>
      </w:r>
    </w:p>
    <w:p>
      <w:pPr>
        <w:pStyle w:val="10"/>
        <w:widowControl w:val="0"/>
        <w:snapToGrid w:val="0"/>
        <w:spacing w:line="560" w:lineRule="exact"/>
        <w:ind w:firstLine="640" w:firstLineChars="200"/>
        <w:rPr>
          <w:rFonts w:ascii="仿宋_GB2312" w:hAnsi="仿宋_GB2312" w:eastAsia="仿宋_GB2312"/>
        </w:rPr>
      </w:pPr>
      <w:r>
        <w:rPr>
          <w:rFonts w:ascii="仿宋_GB2312" w:hAnsi="仿宋_GB2312" w:eastAsia="仿宋_GB2312" w:cs="仿宋_GB2312"/>
        </w:rPr>
        <w:t>4.</w:t>
      </w:r>
      <w:r>
        <w:rPr>
          <w:rFonts w:hint="eastAsia" w:ascii="仿宋_GB2312" w:hAnsi="仿宋_GB2312" w:eastAsia="仿宋_GB2312" w:cs="仿宋_GB2312"/>
        </w:rPr>
        <w:t>标准栏请填写正在使用的标准类型，如国家标准、行业标准、企业标准。</w:t>
      </w:r>
    </w:p>
    <w:p>
      <w:pPr>
        <w:jc w:val="left"/>
        <w:rPr>
          <w:rFonts w:ascii="仿宋_GB2312" w:hAnsi="仿宋" w:eastAsia="仿宋_GB2312"/>
          <w:kern w:val="0"/>
        </w:rPr>
        <w:sectPr>
          <w:pgSz w:w="11906" w:h="16838"/>
          <w:pgMar w:top="2098" w:right="1531" w:bottom="1814" w:left="1531" w:header="851" w:footer="1588" w:gutter="0"/>
          <w:pgNumType w:fmt="numberInDash"/>
          <w:cols w:space="720" w:num="1"/>
          <w:docGrid w:type="lines" w:linePitch="587" w:charSpace="-849"/>
        </w:sectPr>
      </w:pPr>
    </w:p>
    <w:p>
      <w:pPr>
        <w:spacing w:line="560" w:lineRule="exact"/>
        <w:jc w:val="left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</w:t>
      </w:r>
      <w:r>
        <w:rPr>
          <w:rFonts w:ascii="黑体" w:hAnsi="黑体" w:eastAsia="黑体" w:cs="黑体"/>
          <w:kern w:val="0"/>
        </w:rPr>
        <w:t>3</w:t>
      </w:r>
    </w:p>
    <w:p>
      <w:pPr>
        <w:spacing w:line="56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职业技能等级认定人员名册</w:t>
      </w:r>
    </w:p>
    <w:tbl>
      <w:tblPr>
        <w:tblStyle w:val="7"/>
        <w:tblW w:w="159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900"/>
        <w:gridCol w:w="540"/>
        <w:gridCol w:w="720"/>
        <w:gridCol w:w="664"/>
        <w:gridCol w:w="416"/>
        <w:gridCol w:w="720"/>
        <w:gridCol w:w="720"/>
        <w:gridCol w:w="720"/>
        <w:gridCol w:w="1080"/>
        <w:gridCol w:w="720"/>
        <w:gridCol w:w="1440"/>
        <w:gridCol w:w="720"/>
        <w:gridCol w:w="720"/>
        <w:gridCol w:w="720"/>
        <w:gridCol w:w="720"/>
        <w:gridCol w:w="720"/>
        <w:gridCol w:w="90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评价机构编码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评价机构名称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证件号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是否本企业职工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从事本职业（工种）时间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所在岗位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入职时间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职业编码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职业名称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工种名称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职业技能等级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5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664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416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5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664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416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5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664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416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5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664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416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5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664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416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5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664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416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5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664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416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5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664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416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5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664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416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44"/>
                <w:szCs w:val="44"/>
              </w:rPr>
            </w:pPr>
          </w:p>
        </w:tc>
      </w:tr>
    </w:tbl>
    <w:p>
      <w:pPr>
        <w:jc w:val="left"/>
        <w:rPr>
          <w:rFonts w:ascii="仿宋_GB2312" w:hAnsi="仿宋" w:eastAsia="仿宋_GB2312"/>
          <w:kern w:val="0"/>
        </w:rPr>
        <w:sectPr>
          <w:pgSz w:w="16838" w:h="11906" w:orient="landscape"/>
          <w:pgMar w:top="1418" w:right="680" w:bottom="1418" w:left="680" w:header="851" w:footer="1418" w:gutter="0"/>
          <w:pgNumType w:fmt="numberInDash"/>
          <w:cols w:space="720" w:num="1"/>
          <w:docGrid w:type="lines" w:linePitch="587" w:charSpace="0"/>
        </w:sectPr>
      </w:pPr>
    </w:p>
    <w:p>
      <w:bookmarkStart w:id="0" w:name="_GoBack"/>
      <w:bookmarkEnd w:id="0"/>
    </w:p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2098" w:right="1531" w:bottom="1814" w:left="1531" w:header="851" w:footer="1588" w:gutter="0"/>
      <w:cols w:space="72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F8"/>
    <w:rsid w:val="005E0853"/>
    <w:rsid w:val="007B327E"/>
    <w:rsid w:val="007D0031"/>
    <w:rsid w:val="00A21AF8"/>
    <w:rsid w:val="151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  <w:style w:type="paragraph" w:customStyle="1" w:styleId="10">
    <w:name w:val="p0"/>
    <w:basedOn w:val="1"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济南市人民政府</Company>
  <Pages>13</Pages>
  <Words>630</Words>
  <Characters>3597</Characters>
  <Lines>29</Lines>
  <Paragraphs>8</Paragraphs>
  <TotalTime>3</TotalTime>
  <ScaleCrop>false</ScaleCrop>
  <LinksUpToDate>false</LinksUpToDate>
  <CharactersWithSpaces>4219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2020-02-27T02:20:00Z</dcterms:created>
  <dc:creator>张延体</dc:creator>
  <cp:lastModifiedBy>yang jun</cp:lastModifiedBy>
  <dcterms:modified xsi:type="dcterms:W3CDTF">2020-02-27T03:32:16Z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