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1E" w:rsidRDefault="00B87A1E" w:rsidP="00B87A1E">
      <w:pPr>
        <w:jc w:val="center"/>
        <w:rPr>
          <w:rFonts w:asciiTheme="majorEastAsia" w:eastAsiaTheme="majorEastAsia" w:hAnsiTheme="majorEastAsia"/>
          <w:color w:val="333333"/>
          <w:sz w:val="44"/>
          <w:szCs w:val="44"/>
          <w:shd w:val="clear" w:color="auto" w:fill="FDFCFC"/>
        </w:rPr>
      </w:pPr>
    </w:p>
    <w:p w:rsidR="00412549" w:rsidRDefault="00412549" w:rsidP="00B87A1E">
      <w:pPr>
        <w:jc w:val="center"/>
        <w:rPr>
          <w:rFonts w:asciiTheme="majorEastAsia" w:eastAsiaTheme="majorEastAsia" w:hAnsiTheme="majorEastAsia" w:hint="eastAsia"/>
          <w:color w:val="333333"/>
          <w:sz w:val="44"/>
          <w:szCs w:val="44"/>
        </w:rPr>
      </w:pPr>
    </w:p>
    <w:p w:rsidR="00412549" w:rsidRDefault="00412549" w:rsidP="00B87A1E">
      <w:pPr>
        <w:jc w:val="center"/>
        <w:rPr>
          <w:rFonts w:asciiTheme="majorEastAsia" w:eastAsiaTheme="majorEastAsia" w:hAnsiTheme="majorEastAsia" w:hint="eastAsia"/>
          <w:color w:val="333333"/>
          <w:sz w:val="44"/>
          <w:szCs w:val="44"/>
        </w:rPr>
      </w:pPr>
    </w:p>
    <w:p w:rsidR="00B87A1E" w:rsidRPr="00BE6584" w:rsidRDefault="00B87A1E" w:rsidP="00B87A1E">
      <w:pPr>
        <w:jc w:val="center"/>
        <w:rPr>
          <w:rFonts w:asciiTheme="majorEastAsia" w:eastAsiaTheme="majorEastAsia" w:hAnsiTheme="majorEastAsia"/>
          <w:color w:val="000000"/>
          <w:sz w:val="44"/>
          <w:szCs w:val="44"/>
        </w:rPr>
      </w:pPr>
      <w:r w:rsidRPr="00BE6584">
        <w:rPr>
          <w:rFonts w:asciiTheme="majorEastAsia" w:eastAsiaTheme="majorEastAsia" w:hAnsiTheme="majorEastAsia" w:hint="eastAsia"/>
          <w:color w:val="333333"/>
          <w:sz w:val="44"/>
          <w:szCs w:val="44"/>
        </w:rPr>
        <w:t>山东省人民政府国有资产监督管理委员会2018年度政府信息公开工作年度报告</w:t>
      </w:r>
    </w:p>
    <w:p w:rsidR="00B87A1E" w:rsidRDefault="00B87A1E" w:rsidP="00B87A1E">
      <w:pPr>
        <w:ind w:firstLineChars="200" w:firstLine="640"/>
        <w:rPr>
          <w:rFonts w:ascii="仿宋_GB2312" w:eastAsia="仿宋_GB2312"/>
          <w:color w:val="000000"/>
          <w:sz w:val="32"/>
          <w:szCs w:val="32"/>
          <w:shd w:val="clear" w:color="auto" w:fill="FFFFFF"/>
        </w:rPr>
      </w:pPr>
    </w:p>
    <w:p w:rsidR="00A86901" w:rsidRPr="00F617F9" w:rsidRDefault="00B87A1E" w:rsidP="00F617F9">
      <w:pPr>
        <w:ind w:firstLineChars="200" w:firstLine="640"/>
        <w:rPr>
          <w:rFonts w:ascii="仿宋" w:eastAsia="仿宋" w:hAnsi="仿宋"/>
          <w:sz w:val="32"/>
          <w:szCs w:val="32"/>
        </w:rPr>
      </w:pPr>
      <w:r w:rsidRPr="00F617F9">
        <w:rPr>
          <w:rFonts w:ascii="仿宋" w:eastAsia="仿宋" w:hAnsi="仿宋" w:hint="eastAsia"/>
          <w:sz w:val="32"/>
          <w:szCs w:val="32"/>
        </w:rPr>
        <w:t>本年度报告根据《中华人民共和国政府信息公开条例》</w:t>
      </w:r>
      <w:r w:rsidR="001366DC" w:rsidRPr="00F617F9">
        <w:rPr>
          <w:rFonts w:ascii="仿宋" w:eastAsia="仿宋" w:hAnsi="仿宋" w:hint="eastAsia"/>
          <w:sz w:val="32"/>
          <w:szCs w:val="32"/>
        </w:rPr>
        <w:t>(以下简称《条例》)</w:t>
      </w:r>
      <w:r w:rsidRPr="00F617F9">
        <w:rPr>
          <w:rFonts w:ascii="仿宋" w:eastAsia="仿宋" w:hAnsi="仿宋" w:hint="eastAsia"/>
          <w:sz w:val="32"/>
          <w:szCs w:val="32"/>
        </w:rPr>
        <w:t>和</w:t>
      </w:r>
      <w:r w:rsidR="001366DC" w:rsidRPr="00F617F9">
        <w:rPr>
          <w:rFonts w:ascii="仿宋" w:eastAsia="仿宋" w:hAnsi="仿宋" w:hint="eastAsia"/>
          <w:sz w:val="32"/>
          <w:szCs w:val="32"/>
        </w:rPr>
        <w:t>《山东省政府信息公开办法》(以下简称《办法》)</w:t>
      </w:r>
      <w:r w:rsidRPr="00F617F9">
        <w:rPr>
          <w:rFonts w:ascii="仿宋" w:eastAsia="仿宋" w:hAnsi="仿宋" w:hint="eastAsia"/>
          <w:sz w:val="32"/>
          <w:szCs w:val="32"/>
        </w:rPr>
        <w:t>编制。本报告由政府信息公开概述、政府信息公开的组织领导和制度建设情况、主动公开政府信息的情况、重点领域政府信息公开工作推进情况、政府信息公开申请的办理情况、政府信息公开行政复议和行政诉讼等处理情况、</w:t>
      </w:r>
      <w:r w:rsidR="00F617F9" w:rsidRPr="00F617F9">
        <w:rPr>
          <w:rFonts w:ascii="仿宋" w:eastAsia="仿宋" w:hAnsi="仿宋" w:hint="eastAsia"/>
          <w:sz w:val="32"/>
          <w:szCs w:val="32"/>
        </w:rPr>
        <w:t>人大代表建议和政协提案办理结果公开情况</w:t>
      </w:r>
      <w:r w:rsidR="00F617F9" w:rsidRPr="00F617F9">
        <w:rPr>
          <w:rFonts w:eastAsia="仿宋" w:hint="eastAsia"/>
          <w:sz w:val="32"/>
          <w:szCs w:val="32"/>
        </w:rPr>
        <w:t> </w:t>
      </w:r>
      <w:r w:rsidR="00F617F9" w:rsidRPr="00F617F9">
        <w:rPr>
          <w:rFonts w:ascii="仿宋" w:eastAsia="仿宋" w:hAnsi="仿宋" w:hint="eastAsia"/>
          <w:sz w:val="32"/>
          <w:szCs w:val="32"/>
        </w:rPr>
        <w:t>、</w:t>
      </w:r>
      <w:r w:rsidRPr="00F617F9">
        <w:rPr>
          <w:rFonts w:ascii="仿宋" w:eastAsia="仿宋" w:hAnsi="仿宋" w:hint="eastAsia"/>
          <w:sz w:val="32"/>
          <w:szCs w:val="32"/>
        </w:rPr>
        <w:t>政府信息公开收费及减免情况、政府信息公开存在的主要问题和改进情况等部分组成。本年度报告中所列数据的统计期限自201</w:t>
      </w:r>
      <w:r w:rsidR="001366DC" w:rsidRPr="00F617F9">
        <w:rPr>
          <w:rFonts w:ascii="仿宋" w:eastAsia="仿宋" w:hAnsi="仿宋" w:hint="eastAsia"/>
          <w:sz w:val="32"/>
          <w:szCs w:val="32"/>
        </w:rPr>
        <w:t>8</w:t>
      </w:r>
      <w:r w:rsidRPr="00F617F9">
        <w:rPr>
          <w:rFonts w:ascii="仿宋" w:eastAsia="仿宋" w:hAnsi="仿宋" w:hint="eastAsia"/>
          <w:sz w:val="32"/>
          <w:szCs w:val="32"/>
        </w:rPr>
        <w:t>年1月1日起至201</w:t>
      </w:r>
      <w:r w:rsidR="001366DC" w:rsidRPr="00F617F9">
        <w:rPr>
          <w:rFonts w:ascii="仿宋" w:eastAsia="仿宋" w:hAnsi="仿宋" w:hint="eastAsia"/>
          <w:sz w:val="32"/>
          <w:szCs w:val="32"/>
        </w:rPr>
        <w:t>8</w:t>
      </w:r>
      <w:r w:rsidRPr="00F617F9">
        <w:rPr>
          <w:rFonts w:ascii="仿宋" w:eastAsia="仿宋" w:hAnsi="仿宋" w:hint="eastAsia"/>
          <w:sz w:val="32"/>
          <w:szCs w:val="32"/>
        </w:rPr>
        <w:t>年12月31日止，电子版可在山东省国资委网站（</w:t>
      </w:r>
      <w:r w:rsidR="001366DC" w:rsidRPr="00F617F9">
        <w:rPr>
          <w:rFonts w:ascii="仿宋" w:eastAsia="仿宋" w:hAnsi="仿宋"/>
          <w:sz w:val="32"/>
          <w:szCs w:val="32"/>
        </w:rPr>
        <w:t>http://www.sdsgzw.gov.cn/</w:t>
      </w:r>
      <w:r w:rsidRPr="00F617F9">
        <w:rPr>
          <w:rFonts w:ascii="仿宋" w:eastAsia="仿宋" w:hAnsi="仿宋" w:hint="eastAsia"/>
          <w:sz w:val="32"/>
          <w:szCs w:val="32"/>
        </w:rPr>
        <w:t>）下载。</w:t>
      </w:r>
      <w:r w:rsidR="001366DC" w:rsidRPr="00F617F9">
        <w:rPr>
          <w:rFonts w:ascii="仿宋" w:eastAsia="仿宋" w:hAnsi="仿宋" w:hint="eastAsia"/>
          <w:sz w:val="32"/>
          <w:szCs w:val="32"/>
        </w:rPr>
        <w:t>若对本报告有疑问，请直接与</w:t>
      </w:r>
      <w:r w:rsidR="00A86901" w:rsidRPr="00F617F9">
        <w:rPr>
          <w:rFonts w:ascii="仿宋" w:eastAsia="仿宋" w:hAnsi="仿宋" w:hint="eastAsia"/>
          <w:sz w:val="32"/>
          <w:szCs w:val="32"/>
        </w:rPr>
        <w:t>山东省人民政府国有资产监督管理委员会办公室联系（地址：济南市经十路9999号黄金时代广场C座 ，邮政编码：250101，联系电话：0531-85103600、85103537传 真:88520253）。</w:t>
      </w:r>
    </w:p>
    <w:p w:rsidR="00ED5305" w:rsidRPr="00F617F9" w:rsidRDefault="00ED5305" w:rsidP="00F617F9">
      <w:pPr>
        <w:ind w:firstLineChars="200" w:firstLine="640"/>
        <w:rPr>
          <w:rFonts w:ascii="黑体" w:eastAsia="黑体" w:hAnsi="黑体"/>
          <w:sz w:val="32"/>
          <w:szCs w:val="32"/>
        </w:rPr>
      </w:pPr>
      <w:r w:rsidRPr="00F617F9">
        <w:rPr>
          <w:rFonts w:ascii="黑体" w:eastAsia="黑体" w:hAnsi="黑体" w:hint="eastAsia"/>
          <w:sz w:val="32"/>
          <w:szCs w:val="32"/>
        </w:rPr>
        <w:t>一、概述</w:t>
      </w:r>
      <w:r w:rsidRPr="00F617F9">
        <w:rPr>
          <w:rFonts w:eastAsia="黑体" w:hint="eastAsia"/>
          <w:sz w:val="32"/>
          <w:szCs w:val="32"/>
        </w:rPr>
        <w:t> </w:t>
      </w:r>
    </w:p>
    <w:p w:rsidR="00ED5305" w:rsidRPr="00F617F9" w:rsidRDefault="00ED5305" w:rsidP="00F617F9">
      <w:pPr>
        <w:ind w:firstLineChars="200" w:firstLine="640"/>
        <w:rPr>
          <w:rFonts w:ascii="仿宋" w:eastAsia="仿宋" w:hAnsi="仿宋"/>
          <w:sz w:val="32"/>
          <w:szCs w:val="32"/>
        </w:rPr>
      </w:pPr>
      <w:r w:rsidRPr="00F617F9">
        <w:rPr>
          <w:rFonts w:ascii="仿宋" w:eastAsia="仿宋" w:hAnsi="仿宋" w:hint="eastAsia"/>
          <w:sz w:val="32"/>
          <w:szCs w:val="32"/>
        </w:rPr>
        <w:lastRenderedPageBreak/>
        <w:t>2018年，我委认真贯彻落实政府信息公开相关文件精神，按照《山东省人民政府办公厅关于进一步做好政务公开工作的通知》（鲁政办发〔2018〕21号）要求，紧紧围绕我委工作职能和中心工作，强化措施，扎实推进，在政府信息公开的组织领导和制度建设、发布解读、回应社会关切和互动交流、重点领域政务公开工作推进、主动公开政府信息以及公开平台建设、政府信息公开申请办理等方面狠下功夫，取得显著成效。</w:t>
      </w:r>
      <w:r w:rsidRPr="00F617F9">
        <w:rPr>
          <w:rFonts w:eastAsia="仿宋" w:hint="eastAsia"/>
          <w:sz w:val="32"/>
          <w:szCs w:val="32"/>
        </w:rPr>
        <w:t> </w:t>
      </w:r>
    </w:p>
    <w:p w:rsidR="004B5603" w:rsidRPr="00F617F9" w:rsidRDefault="002E391E" w:rsidP="00F617F9">
      <w:pPr>
        <w:ind w:firstLineChars="200" w:firstLine="640"/>
        <w:rPr>
          <w:rFonts w:ascii="黑体" w:eastAsia="黑体" w:hAnsi="黑体"/>
          <w:sz w:val="32"/>
          <w:szCs w:val="32"/>
        </w:rPr>
      </w:pPr>
      <w:r w:rsidRPr="00F617F9">
        <w:rPr>
          <w:rFonts w:ascii="黑体" w:eastAsia="黑体" w:hAnsi="黑体" w:hint="eastAsia"/>
          <w:sz w:val="32"/>
          <w:szCs w:val="32"/>
        </w:rPr>
        <w:t>二、政府信息公开的组织领导和制度建设情况</w:t>
      </w:r>
    </w:p>
    <w:p w:rsidR="002E391E" w:rsidRPr="00F617F9" w:rsidRDefault="00443BEB" w:rsidP="00F617F9">
      <w:pPr>
        <w:ind w:firstLineChars="200" w:firstLine="640"/>
        <w:rPr>
          <w:rFonts w:ascii="仿宋" w:eastAsia="仿宋" w:hAnsi="仿宋"/>
          <w:sz w:val="32"/>
          <w:szCs w:val="32"/>
        </w:rPr>
      </w:pPr>
      <w:r w:rsidRPr="00F617F9">
        <w:rPr>
          <w:rFonts w:ascii="仿宋" w:eastAsia="仿宋" w:hAnsi="仿宋" w:hint="eastAsia"/>
          <w:sz w:val="32"/>
          <w:szCs w:val="32"/>
        </w:rPr>
        <w:t>（一）组织领导机制健全。我委确定政务公开工作由副主任、党委委员尹刚分管，委办公室为牵头部门，统筹做好信息公开、政策解读、热点回应、门户网站、政务微信等工作，并及时对各处室、省属企业做好指导、协调、督促；各处室、省属企业确定一名分管领导和一名信息员，负责组织、制作、审核及公开本单位信息，保障全委政务公开工作顺利开展。</w:t>
      </w:r>
    </w:p>
    <w:p w:rsidR="000E2E63" w:rsidRPr="00F617F9" w:rsidRDefault="00443BEB" w:rsidP="00F617F9">
      <w:pPr>
        <w:ind w:firstLineChars="200" w:firstLine="640"/>
        <w:rPr>
          <w:rFonts w:ascii="仿宋" w:eastAsia="仿宋" w:hAnsi="仿宋"/>
          <w:sz w:val="32"/>
          <w:szCs w:val="32"/>
        </w:rPr>
      </w:pPr>
      <w:r w:rsidRPr="00F617F9">
        <w:rPr>
          <w:rFonts w:ascii="仿宋" w:eastAsia="仿宋" w:hAnsi="仿宋" w:hint="eastAsia"/>
          <w:sz w:val="32"/>
          <w:szCs w:val="32"/>
        </w:rPr>
        <w:t>（二）政务公开制度不断完善。2018年，我委按照国家和省里对政务公开的最新要求，结合我委实际，出台了《政府信息公开内容保障工作细则》《进一步加强信息公开保密审查工作的通知》等制度，</w:t>
      </w:r>
      <w:r w:rsidR="000E2E63" w:rsidRPr="00F617F9">
        <w:rPr>
          <w:rFonts w:ascii="仿宋" w:eastAsia="仿宋" w:hAnsi="仿宋" w:hint="eastAsia"/>
          <w:sz w:val="32"/>
          <w:szCs w:val="32"/>
        </w:rPr>
        <w:t>按照“谁发布谁审查、谁审查谁负责”的原则，对公开的事项、程序等业务性的内容作出统一规定并进行审查，规范政府信息公开保密审查流程，信息</w:t>
      </w:r>
      <w:r w:rsidR="000E2E63" w:rsidRPr="00F617F9">
        <w:rPr>
          <w:rFonts w:ascii="仿宋" w:eastAsia="仿宋" w:hAnsi="仿宋" w:hint="eastAsia"/>
          <w:sz w:val="32"/>
          <w:szCs w:val="32"/>
        </w:rPr>
        <w:lastRenderedPageBreak/>
        <w:t>发布明确由专人负责录入，录入信息经保密审核后再对外发布，做到了公开事项一事一审、全面审查。通过预先审查，准确把握公开的内容、范围、形式和时间，严格限制不公开事项的范围，保证了政府信息公开内容合法、规范、具体、真实、有效，为各项工作顺利开展提供了有力保障。</w:t>
      </w:r>
    </w:p>
    <w:p w:rsidR="008E67EE" w:rsidRPr="00F617F9" w:rsidRDefault="008E67EE" w:rsidP="00F617F9">
      <w:pPr>
        <w:ind w:firstLineChars="200" w:firstLine="640"/>
        <w:rPr>
          <w:rFonts w:ascii="黑体" w:eastAsia="黑体" w:hAnsi="黑体"/>
          <w:sz w:val="32"/>
          <w:szCs w:val="32"/>
        </w:rPr>
      </w:pPr>
      <w:r w:rsidRPr="00F617F9">
        <w:rPr>
          <w:rFonts w:ascii="黑体" w:eastAsia="黑体" w:hAnsi="黑体" w:hint="eastAsia"/>
          <w:sz w:val="32"/>
          <w:szCs w:val="32"/>
        </w:rPr>
        <w:t>三、发布解读、回应社会关切以及互动交流情况 </w:t>
      </w:r>
    </w:p>
    <w:p w:rsidR="008E67EE" w:rsidRPr="00F617F9" w:rsidRDefault="008E67EE" w:rsidP="00F617F9">
      <w:pPr>
        <w:ind w:firstLineChars="200" w:firstLine="640"/>
        <w:rPr>
          <w:rFonts w:ascii="仿宋" w:eastAsia="仿宋" w:hAnsi="仿宋"/>
          <w:sz w:val="32"/>
          <w:szCs w:val="32"/>
        </w:rPr>
      </w:pPr>
      <w:r w:rsidRPr="00F617F9">
        <w:rPr>
          <w:rFonts w:ascii="仿宋" w:eastAsia="仿宋" w:hAnsi="仿宋" w:hint="eastAsia"/>
          <w:sz w:val="32"/>
          <w:szCs w:val="32"/>
        </w:rPr>
        <w:t>一是及时转载发布国务院、省政府出台的与我委职能相关的政策解读，开辟了实体经济高质量发展专栏，刊发相关政策和配套的政策解读；对于我委出台的重要政策措施，主办处室同步制作并发布解读信息，其中对于2018年出台的3个规范性文件，全部做到在文件公开后3个工作日内发布解读材料。二是注重通过召开新闻发布会、接受媒体采访、发表文章、参加阳光政务热线等多种形式解读我委重要政策措施、回应社会关切。全年我委共发起举办省政府新闻发布会3次，联合发布1次，参加阳光政务热线2次。三是探索多渠道加强与公众互动</w:t>
      </w:r>
      <w:r w:rsidR="000B5C75" w:rsidRPr="00F617F9">
        <w:rPr>
          <w:rFonts w:ascii="仿宋" w:eastAsia="仿宋" w:hAnsi="仿宋" w:hint="eastAsia"/>
          <w:sz w:val="32"/>
          <w:szCs w:val="32"/>
        </w:rPr>
        <w:t>交流。每天由专人负责收集委网站公众参与栏目、政务服务热线</w:t>
      </w:r>
      <w:r w:rsidRPr="00F617F9">
        <w:rPr>
          <w:rFonts w:ascii="仿宋" w:eastAsia="仿宋" w:hAnsi="仿宋" w:hint="eastAsia"/>
          <w:sz w:val="32"/>
          <w:szCs w:val="32"/>
        </w:rPr>
        <w:t>和官方微博微信上的咨询和评论，及时转交相关处室人员进行回复解答，全年共回复公众咨询和监督</w:t>
      </w:r>
      <w:r w:rsidR="00B91159" w:rsidRPr="00F617F9">
        <w:rPr>
          <w:rFonts w:ascii="仿宋" w:eastAsia="仿宋" w:hAnsi="仿宋" w:hint="eastAsia"/>
          <w:sz w:val="32"/>
          <w:szCs w:val="32"/>
        </w:rPr>
        <w:t>502件</w:t>
      </w:r>
      <w:r w:rsidRPr="00F617F9">
        <w:rPr>
          <w:rFonts w:ascii="仿宋" w:eastAsia="仿宋" w:hAnsi="仿宋" w:hint="eastAsia"/>
          <w:sz w:val="32"/>
          <w:szCs w:val="32"/>
        </w:rPr>
        <w:t>，</w:t>
      </w:r>
      <w:r w:rsidR="00B91159" w:rsidRPr="00F617F9">
        <w:rPr>
          <w:rFonts w:ascii="仿宋" w:eastAsia="仿宋" w:hAnsi="仿宋" w:hint="eastAsia"/>
          <w:sz w:val="32"/>
          <w:szCs w:val="32"/>
        </w:rPr>
        <w:t>省级政务服务热线</w:t>
      </w:r>
      <w:r w:rsidR="00A22EF2">
        <w:rPr>
          <w:rFonts w:ascii="仿宋" w:eastAsia="仿宋" w:hAnsi="仿宋" w:hint="eastAsia"/>
          <w:sz w:val="32"/>
          <w:szCs w:val="32"/>
        </w:rPr>
        <w:t>512</w:t>
      </w:r>
      <w:r w:rsidR="00B91159" w:rsidRPr="00F617F9">
        <w:rPr>
          <w:rFonts w:ascii="仿宋" w:eastAsia="仿宋" w:hAnsi="仿宋" w:hint="eastAsia"/>
          <w:sz w:val="32"/>
          <w:szCs w:val="32"/>
        </w:rPr>
        <w:t>件</w:t>
      </w:r>
      <w:r w:rsidRPr="00F617F9">
        <w:rPr>
          <w:rFonts w:ascii="仿宋" w:eastAsia="仿宋" w:hAnsi="仿宋" w:hint="eastAsia"/>
          <w:sz w:val="32"/>
          <w:szCs w:val="32"/>
        </w:rPr>
        <w:t>，较往年大幅增加。</w:t>
      </w:r>
      <w:r w:rsidRPr="00F617F9">
        <w:rPr>
          <w:rFonts w:eastAsia="仿宋" w:hint="eastAsia"/>
          <w:sz w:val="32"/>
          <w:szCs w:val="32"/>
        </w:rPr>
        <w:t> </w:t>
      </w:r>
    </w:p>
    <w:p w:rsidR="00413FAD" w:rsidRPr="00F617F9" w:rsidRDefault="00413FAD" w:rsidP="00F617F9">
      <w:pPr>
        <w:ind w:firstLineChars="200" w:firstLine="640"/>
        <w:rPr>
          <w:rFonts w:ascii="黑体" w:eastAsia="黑体" w:hAnsi="黑体"/>
          <w:sz w:val="32"/>
          <w:szCs w:val="32"/>
        </w:rPr>
      </w:pPr>
      <w:r w:rsidRPr="00F617F9">
        <w:rPr>
          <w:rFonts w:ascii="黑体" w:eastAsia="黑体" w:hAnsi="黑体" w:hint="eastAsia"/>
          <w:sz w:val="32"/>
          <w:szCs w:val="32"/>
        </w:rPr>
        <w:t>四、主动公开政府信息以及公开平台建设情况 </w:t>
      </w:r>
    </w:p>
    <w:p w:rsidR="00413FAD" w:rsidRPr="00F617F9" w:rsidRDefault="00413FAD" w:rsidP="00F617F9">
      <w:pPr>
        <w:ind w:firstLineChars="150" w:firstLine="480"/>
        <w:rPr>
          <w:rFonts w:ascii="仿宋" w:eastAsia="仿宋" w:hAnsi="仿宋"/>
          <w:sz w:val="32"/>
          <w:szCs w:val="32"/>
        </w:rPr>
      </w:pPr>
      <w:r w:rsidRPr="00F617F9">
        <w:rPr>
          <w:rFonts w:ascii="仿宋" w:eastAsia="仿宋" w:hAnsi="仿宋" w:hint="eastAsia"/>
          <w:sz w:val="32"/>
          <w:szCs w:val="32"/>
        </w:rPr>
        <w:t>（一）主动公开情况。2018年，我委紧紧围绕省委、省政府的决策部署和</w:t>
      </w:r>
      <w:r w:rsidR="00BE6584">
        <w:rPr>
          <w:rFonts w:ascii="仿宋" w:eastAsia="仿宋" w:hAnsi="仿宋" w:hint="eastAsia"/>
          <w:sz w:val="32"/>
          <w:szCs w:val="32"/>
        </w:rPr>
        <w:t>国资国企</w:t>
      </w:r>
      <w:r w:rsidRPr="00F617F9">
        <w:rPr>
          <w:rFonts w:ascii="仿宋" w:eastAsia="仿宋" w:hAnsi="仿宋" w:hint="eastAsia"/>
          <w:sz w:val="32"/>
          <w:szCs w:val="32"/>
        </w:rPr>
        <w:t>改革中心任务，精心策划、周密</w:t>
      </w:r>
      <w:r w:rsidRPr="00F617F9">
        <w:rPr>
          <w:rFonts w:ascii="仿宋" w:eastAsia="仿宋" w:hAnsi="仿宋" w:hint="eastAsia"/>
          <w:sz w:val="32"/>
          <w:szCs w:val="32"/>
        </w:rPr>
        <w:lastRenderedPageBreak/>
        <w:t>组织，加大公开力度，</w:t>
      </w:r>
      <w:r w:rsidRPr="003E1771">
        <w:rPr>
          <w:rFonts w:ascii="仿宋" w:eastAsia="仿宋" w:hAnsi="仿宋" w:hint="eastAsia"/>
          <w:sz w:val="32"/>
          <w:szCs w:val="32"/>
        </w:rPr>
        <w:t>全年通过两微一端主动公开工作信息</w:t>
      </w:r>
      <w:r w:rsidR="003E1771" w:rsidRPr="003E1771">
        <w:rPr>
          <w:rFonts w:ascii="仿宋" w:eastAsia="仿宋" w:hAnsi="仿宋" w:hint="eastAsia"/>
          <w:sz w:val="32"/>
          <w:szCs w:val="32"/>
        </w:rPr>
        <w:t>32</w:t>
      </w:r>
      <w:r w:rsidR="00BE16D4">
        <w:rPr>
          <w:rFonts w:ascii="仿宋" w:eastAsia="仿宋" w:hAnsi="仿宋" w:hint="eastAsia"/>
          <w:sz w:val="32"/>
          <w:szCs w:val="32"/>
        </w:rPr>
        <w:t>4</w:t>
      </w:r>
      <w:r w:rsidR="003E1771" w:rsidRPr="003E1771">
        <w:rPr>
          <w:rFonts w:ascii="仿宋" w:eastAsia="仿宋" w:hAnsi="仿宋" w:hint="eastAsia"/>
          <w:sz w:val="32"/>
          <w:szCs w:val="32"/>
        </w:rPr>
        <w:t>8</w:t>
      </w:r>
      <w:r w:rsidRPr="003E1771">
        <w:rPr>
          <w:rFonts w:ascii="仿宋" w:eastAsia="仿宋" w:hAnsi="仿宋" w:hint="eastAsia"/>
          <w:sz w:val="32"/>
          <w:szCs w:val="32"/>
        </w:rPr>
        <w:t>条，其中网站公开1212条，政务微博公开</w:t>
      </w:r>
      <w:r w:rsidR="003E1771" w:rsidRPr="003E1771">
        <w:rPr>
          <w:rFonts w:ascii="仿宋" w:eastAsia="仿宋" w:hAnsi="仿宋" w:hint="eastAsia"/>
          <w:sz w:val="32"/>
          <w:szCs w:val="32"/>
        </w:rPr>
        <w:t>1110</w:t>
      </w:r>
      <w:r w:rsidRPr="003E1771">
        <w:rPr>
          <w:rFonts w:ascii="仿宋" w:eastAsia="仿宋" w:hAnsi="仿宋" w:hint="eastAsia"/>
          <w:sz w:val="32"/>
          <w:szCs w:val="32"/>
        </w:rPr>
        <w:t>条，</w:t>
      </w:r>
      <w:r w:rsidRPr="00F617F9">
        <w:rPr>
          <w:rFonts w:ascii="仿宋" w:eastAsia="仿宋" w:hAnsi="仿宋" w:hint="eastAsia"/>
          <w:sz w:val="32"/>
          <w:szCs w:val="32"/>
        </w:rPr>
        <w:t>政务微信公开916条。</w:t>
      </w:r>
    </w:p>
    <w:p w:rsidR="00413FAD" w:rsidRPr="00F617F9" w:rsidRDefault="00413FAD" w:rsidP="00F6453B">
      <w:pPr>
        <w:ind w:firstLineChars="200" w:firstLine="640"/>
        <w:rPr>
          <w:rFonts w:ascii="仿宋" w:eastAsia="仿宋" w:hAnsi="仿宋"/>
          <w:sz w:val="32"/>
          <w:szCs w:val="32"/>
        </w:rPr>
      </w:pPr>
      <w:r w:rsidRPr="00F617F9">
        <w:rPr>
          <w:rFonts w:ascii="仿宋" w:eastAsia="仿宋" w:hAnsi="仿宋" w:hint="eastAsia"/>
          <w:sz w:val="32"/>
          <w:szCs w:val="32"/>
        </w:rPr>
        <w:t>（二）公开平台建设情况。我委政务公开的主要渠道是省国资委门户网站、山东省人民政府门户网站以及山东国资</w:t>
      </w:r>
      <w:r w:rsidR="00BE6584">
        <w:rPr>
          <w:rFonts w:ascii="仿宋" w:eastAsia="仿宋" w:hAnsi="仿宋" w:hint="eastAsia"/>
          <w:sz w:val="32"/>
          <w:szCs w:val="32"/>
        </w:rPr>
        <w:t>资讯</w:t>
      </w:r>
      <w:r w:rsidRPr="00F617F9">
        <w:rPr>
          <w:rFonts w:ascii="仿宋" w:eastAsia="仿宋" w:hAnsi="仿宋" w:hint="eastAsia"/>
          <w:sz w:val="32"/>
          <w:szCs w:val="32"/>
        </w:rPr>
        <w:t>、山东国资，根据需要，通过新闻发布会以及报刊、广播、电视等，确保公众及时知晓和有效获取政府信息。一是不断完善网站建设。按照国家和省对信息公开的新要求，不断优化调整网站结构，加大了对政策解读和主任办公会议的公开力度，强化了公众参与，开设了新旧动能转换专</w:t>
      </w:r>
      <w:r w:rsidR="00BE6584">
        <w:rPr>
          <w:rFonts w:ascii="仿宋" w:eastAsia="仿宋" w:hAnsi="仿宋" w:hint="eastAsia"/>
          <w:sz w:val="32"/>
          <w:szCs w:val="32"/>
        </w:rPr>
        <w:t>栏和支持实体经济高质量发展专栏，增加了决策公开，进一步增强了</w:t>
      </w:r>
      <w:r w:rsidR="001E0A57">
        <w:rPr>
          <w:rFonts w:ascii="仿宋" w:eastAsia="仿宋" w:hAnsi="仿宋" w:hint="eastAsia"/>
          <w:sz w:val="32"/>
          <w:szCs w:val="32"/>
        </w:rPr>
        <w:t>国资</w:t>
      </w:r>
      <w:r w:rsidR="00BE6584">
        <w:rPr>
          <w:rFonts w:ascii="仿宋" w:eastAsia="仿宋" w:hAnsi="仿宋" w:hint="eastAsia"/>
          <w:sz w:val="32"/>
          <w:szCs w:val="32"/>
        </w:rPr>
        <w:t>监管工作的</w:t>
      </w:r>
      <w:r w:rsidRPr="00F617F9">
        <w:rPr>
          <w:rFonts w:ascii="仿宋" w:eastAsia="仿宋" w:hAnsi="仿宋" w:hint="eastAsia"/>
          <w:sz w:val="32"/>
          <w:szCs w:val="32"/>
        </w:rPr>
        <w:t>透明度；加强了政策文件检索功能，增加了数据开放目录，进一步提高了服务省属企业和公众的水平。二是强化考核力度。根据政务考核最新要求，重新修订了考核方案，将政务信息公开纳入考核内容，督促各处室做好网站和微博公开工作。三是与省属企业、各市国资监管机构建立良好的沟通机制。积极协调省属企业、各市国资监管机构向我委网站提供重要工作信息，满足广大群众</w:t>
      </w:r>
      <w:r w:rsidR="00BE6584">
        <w:rPr>
          <w:rFonts w:ascii="仿宋" w:eastAsia="仿宋" w:hAnsi="仿宋" w:hint="eastAsia"/>
          <w:sz w:val="32"/>
          <w:szCs w:val="32"/>
        </w:rPr>
        <w:t>对国资国企</w:t>
      </w:r>
      <w:r w:rsidRPr="00F617F9">
        <w:rPr>
          <w:rFonts w:ascii="仿宋" w:eastAsia="仿宋" w:hAnsi="仿宋" w:hint="eastAsia"/>
          <w:sz w:val="32"/>
          <w:szCs w:val="32"/>
        </w:rPr>
        <w:t>的知情权。</w:t>
      </w:r>
      <w:r w:rsidRPr="00F617F9">
        <w:rPr>
          <w:rFonts w:eastAsia="仿宋" w:hint="eastAsia"/>
          <w:sz w:val="32"/>
          <w:szCs w:val="32"/>
        </w:rPr>
        <w:t> </w:t>
      </w:r>
    </w:p>
    <w:p w:rsidR="00ED1C8E" w:rsidRPr="00F617F9" w:rsidRDefault="00413FAD" w:rsidP="00F617F9">
      <w:pPr>
        <w:ind w:firstLineChars="200" w:firstLine="640"/>
        <w:rPr>
          <w:rFonts w:ascii="黑体" w:eastAsia="黑体" w:hAnsi="黑体"/>
          <w:sz w:val="32"/>
          <w:szCs w:val="32"/>
        </w:rPr>
      </w:pPr>
      <w:r w:rsidRPr="00F617F9">
        <w:rPr>
          <w:rFonts w:ascii="黑体" w:eastAsia="黑体" w:hAnsi="黑体" w:hint="eastAsia"/>
          <w:sz w:val="32"/>
          <w:szCs w:val="32"/>
        </w:rPr>
        <w:t>五</w:t>
      </w:r>
      <w:r w:rsidR="00ED1C8E" w:rsidRPr="00F617F9">
        <w:rPr>
          <w:rFonts w:ascii="黑体" w:eastAsia="黑体" w:hAnsi="黑体" w:hint="eastAsia"/>
          <w:sz w:val="32"/>
          <w:szCs w:val="32"/>
        </w:rPr>
        <w:t>、重点领域政府信息公开工作推进情况</w:t>
      </w:r>
    </w:p>
    <w:p w:rsidR="00ED1C8E" w:rsidRPr="00F617F9" w:rsidRDefault="00ED1C8E" w:rsidP="00F617F9">
      <w:pPr>
        <w:ind w:firstLineChars="200" w:firstLine="640"/>
        <w:rPr>
          <w:rFonts w:ascii="仿宋" w:eastAsia="仿宋" w:hAnsi="仿宋"/>
          <w:sz w:val="32"/>
          <w:szCs w:val="32"/>
        </w:rPr>
      </w:pPr>
      <w:r w:rsidRPr="00F617F9">
        <w:rPr>
          <w:rFonts w:ascii="仿宋" w:eastAsia="仿宋" w:hAnsi="仿宋" w:hint="eastAsia"/>
          <w:sz w:val="32"/>
          <w:szCs w:val="32"/>
        </w:rPr>
        <w:t>围绕</w:t>
      </w:r>
      <w:r w:rsidR="00F1049C" w:rsidRPr="00F617F9">
        <w:rPr>
          <w:rFonts w:ascii="仿宋" w:eastAsia="仿宋" w:hAnsi="仿宋" w:hint="eastAsia"/>
          <w:sz w:val="32"/>
          <w:szCs w:val="32"/>
        </w:rPr>
        <w:t>落实《国企十条》、</w:t>
      </w:r>
      <w:r w:rsidR="00BE6584">
        <w:rPr>
          <w:rFonts w:ascii="仿宋" w:eastAsia="仿宋" w:hAnsi="仿宋" w:hint="eastAsia"/>
          <w:sz w:val="32"/>
          <w:szCs w:val="32"/>
        </w:rPr>
        <w:t>国资国企</w:t>
      </w:r>
      <w:r w:rsidR="00F1049C" w:rsidRPr="00F617F9">
        <w:rPr>
          <w:rFonts w:ascii="仿宋" w:eastAsia="仿宋" w:hAnsi="仿宋" w:hint="eastAsia"/>
          <w:sz w:val="32"/>
          <w:szCs w:val="32"/>
        </w:rPr>
        <w:t>改革发展和党的建设</w:t>
      </w:r>
      <w:r w:rsidRPr="00F617F9">
        <w:rPr>
          <w:rFonts w:ascii="仿宋" w:eastAsia="仿宋" w:hAnsi="仿宋" w:hint="eastAsia"/>
          <w:sz w:val="32"/>
          <w:szCs w:val="32"/>
        </w:rPr>
        <w:t>这条主线，积极推进省属国有企业运营监管信息公开，做到</w:t>
      </w:r>
      <w:r w:rsidRPr="00F617F9">
        <w:rPr>
          <w:rFonts w:ascii="仿宋" w:eastAsia="仿宋" w:hAnsi="仿宋" w:hint="eastAsia"/>
          <w:sz w:val="32"/>
          <w:szCs w:val="32"/>
        </w:rPr>
        <w:lastRenderedPageBreak/>
        <w:t>“应公开、尽公开”，切实增强政府信息公开的及时性、透明度。</w:t>
      </w:r>
    </w:p>
    <w:p w:rsidR="00ED1C8E" w:rsidRPr="00F617F9" w:rsidRDefault="00ED1C8E" w:rsidP="00F617F9">
      <w:pPr>
        <w:ind w:firstLineChars="200" w:firstLine="640"/>
        <w:rPr>
          <w:rFonts w:ascii="仿宋" w:eastAsia="仿宋" w:hAnsi="仿宋"/>
          <w:sz w:val="32"/>
          <w:szCs w:val="32"/>
        </w:rPr>
      </w:pPr>
      <w:r w:rsidRPr="00F617F9">
        <w:rPr>
          <w:rFonts w:ascii="仿宋" w:eastAsia="仿宋" w:hAnsi="仿宋" w:hint="eastAsia"/>
          <w:sz w:val="32"/>
          <w:szCs w:val="32"/>
        </w:rPr>
        <w:t>（一）公开省</w:t>
      </w:r>
      <w:r w:rsidR="006F6483" w:rsidRPr="00F617F9">
        <w:rPr>
          <w:rFonts w:ascii="仿宋" w:eastAsia="仿宋" w:hAnsi="仿宋" w:hint="eastAsia"/>
          <w:sz w:val="32"/>
          <w:szCs w:val="32"/>
        </w:rPr>
        <w:t>属</w:t>
      </w:r>
      <w:r w:rsidRPr="00F617F9">
        <w:rPr>
          <w:rFonts w:ascii="仿宋" w:eastAsia="仿宋" w:hAnsi="仿宋" w:hint="eastAsia"/>
          <w:sz w:val="32"/>
          <w:szCs w:val="32"/>
        </w:rPr>
        <w:t>企业财务等重大信息。</w:t>
      </w:r>
      <w:r w:rsidR="00CD604D" w:rsidRPr="00F617F9">
        <w:rPr>
          <w:rFonts w:ascii="仿宋" w:eastAsia="仿宋" w:hAnsi="仿宋" w:hint="eastAsia"/>
          <w:sz w:val="32"/>
          <w:szCs w:val="32"/>
        </w:rPr>
        <w:t>在门户网站按月公开省属企业经营情况以及按照规定公开省属企业财务</w:t>
      </w:r>
      <w:r w:rsidR="00D06FC7" w:rsidRPr="00F617F9">
        <w:rPr>
          <w:rFonts w:ascii="仿宋" w:eastAsia="仿宋" w:hAnsi="仿宋" w:hint="eastAsia"/>
          <w:sz w:val="32"/>
          <w:szCs w:val="32"/>
        </w:rPr>
        <w:t>、负责人年度薪酬</w:t>
      </w:r>
      <w:r w:rsidR="00CD604D" w:rsidRPr="00F617F9">
        <w:rPr>
          <w:rFonts w:ascii="仿宋" w:eastAsia="仿宋" w:hAnsi="仿宋" w:hint="eastAsia"/>
          <w:sz w:val="32"/>
          <w:szCs w:val="32"/>
        </w:rPr>
        <w:t>等重大信息</w:t>
      </w:r>
      <w:r w:rsidRPr="00F617F9">
        <w:rPr>
          <w:rFonts w:ascii="仿宋" w:eastAsia="仿宋" w:hAnsi="仿宋" w:hint="eastAsia"/>
          <w:sz w:val="32"/>
          <w:szCs w:val="32"/>
        </w:rPr>
        <w:t>，较好的满足了社会公众获取省</w:t>
      </w:r>
      <w:r w:rsidR="00CD604D" w:rsidRPr="00F617F9">
        <w:rPr>
          <w:rFonts w:ascii="仿宋" w:eastAsia="仿宋" w:hAnsi="仿宋" w:hint="eastAsia"/>
          <w:sz w:val="32"/>
          <w:szCs w:val="32"/>
        </w:rPr>
        <w:t>属</w:t>
      </w:r>
      <w:r w:rsidRPr="00F617F9">
        <w:rPr>
          <w:rFonts w:ascii="仿宋" w:eastAsia="仿宋" w:hAnsi="仿宋" w:hint="eastAsia"/>
          <w:sz w:val="32"/>
          <w:szCs w:val="32"/>
        </w:rPr>
        <w:t>企业财务</w:t>
      </w:r>
      <w:r w:rsidR="003D08BE" w:rsidRPr="00F617F9">
        <w:rPr>
          <w:rFonts w:ascii="仿宋" w:eastAsia="仿宋" w:hAnsi="仿宋" w:hint="eastAsia"/>
          <w:sz w:val="32"/>
          <w:szCs w:val="32"/>
        </w:rPr>
        <w:t>、负责人年度薪酬</w:t>
      </w:r>
      <w:r w:rsidRPr="00F617F9">
        <w:rPr>
          <w:rFonts w:ascii="仿宋" w:eastAsia="仿宋" w:hAnsi="仿宋" w:hint="eastAsia"/>
          <w:sz w:val="32"/>
          <w:szCs w:val="32"/>
        </w:rPr>
        <w:t>等重大信息的需求</w:t>
      </w:r>
      <w:r w:rsidR="00CD604D" w:rsidRPr="00F617F9">
        <w:rPr>
          <w:rFonts w:ascii="仿宋" w:eastAsia="仿宋" w:hAnsi="仿宋" w:hint="eastAsia"/>
          <w:sz w:val="32"/>
          <w:szCs w:val="32"/>
        </w:rPr>
        <w:t>，</w:t>
      </w:r>
      <w:r w:rsidRPr="00F617F9">
        <w:rPr>
          <w:rFonts w:ascii="仿宋" w:eastAsia="仿宋" w:hAnsi="仿宋" w:hint="eastAsia"/>
          <w:sz w:val="32"/>
          <w:szCs w:val="32"/>
        </w:rPr>
        <w:t>充分保障了社会公众的知情权、参与权和监督权。</w:t>
      </w:r>
    </w:p>
    <w:p w:rsidR="00ED1C8E" w:rsidRPr="00F617F9" w:rsidRDefault="00ED1C8E" w:rsidP="00F617F9">
      <w:pPr>
        <w:ind w:firstLineChars="200" w:firstLine="640"/>
        <w:rPr>
          <w:rFonts w:ascii="仿宋" w:eastAsia="仿宋" w:hAnsi="仿宋"/>
          <w:sz w:val="32"/>
          <w:szCs w:val="32"/>
        </w:rPr>
      </w:pPr>
      <w:r w:rsidRPr="00F617F9">
        <w:rPr>
          <w:rFonts w:ascii="仿宋" w:eastAsia="仿宋" w:hAnsi="仿宋" w:hint="eastAsia"/>
          <w:sz w:val="32"/>
          <w:szCs w:val="32"/>
        </w:rPr>
        <w:t>（二）公开省</w:t>
      </w:r>
      <w:r w:rsidR="00CD604D" w:rsidRPr="00F617F9">
        <w:rPr>
          <w:rFonts w:ascii="仿宋" w:eastAsia="仿宋" w:hAnsi="仿宋" w:hint="eastAsia"/>
          <w:sz w:val="32"/>
          <w:szCs w:val="32"/>
        </w:rPr>
        <w:t>属</w:t>
      </w:r>
      <w:r w:rsidRPr="00F617F9">
        <w:rPr>
          <w:rFonts w:ascii="仿宋" w:eastAsia="仿宋" w:hAnsi="仿宋" w:hint="eastAsia"/>
          <w:sz w:val="32"/>
          <w:szCs w:val="32"/>
        </w:rPr>
        <w:t>企业领导人员职务变动及招聘信息。省</w:t>
      </w:r>
      <w:r w:rsidR="00CD604D" w:rsidRPr="00F617F9">
        <w:rPr>
          <w:rFonts w:ascii="仿宋" w:eastAsia="仿宋" w:hAnsi="仿宋" w:hint="eastAsia"/>
          <w:sz w:val="32"/>
          <w:szCs w:val="32"/>
        </w:rPr>
        <w:t>属</w:t>
      </w:r>
      <w:r w:rsidRPr="00F617F9">
        <w:rPr>
          <w:rFonts w:ascii="仿宋" w:eastAsia="仿宋" w:hAnsi="仿宋" w:hint="eastAsia"/>
          <w:sz w:val="32"/>
          <w:szCs w:val="32"/>
        </w:rPr>
        <w:t>企业领导人员职务变动文件制发后，及时在委门户网站进行公布。第一时间将省</w:t>
      </w:r>
      <w:r w:rsidR="00CD604D" w:rsidRPr="00F617F9">
        <w:rPr>
          <w:rFonts w:ascii="仿宋" w:eastAsia="仿宋" w:hAnsi="仿宋" w:hint="eastAsia"/>
          <w:sz w:val="32"/>
          <w:szCs w:val="32"/>
        </w:rPr>
        <w:t>属</w:t>
      </w:r>
      <w:r w:rsidRPr="00F617F9">
        <w:rPr>
          <w:rFonts w:ascii="仿宋" w:eastAsia="仿宋" w:hAnsi="仿宋" w:hint="eastAsia"/>
          <w:sz w:val="32"/>
          <w:szCs w:val="32"/>
        </w:rPr>
        <w:t>企业重要岗位招聘信息公诸于众，明确招聘岗位、素质要求、招聘流程等，促进企业招聘工作公开、公正、透明。201</w:t>
      </w:r>
      <w:r w:rsidR="00CD604D" w:rsidRPr="00F617F9">
        <w:rPr>
          <w:rFonts w:ascii="仿宋" w:eastAsia="仿宋" w:hAnsi="仿宋" w:hint="eastAsia"/>
          <w:sz w:val="32"/>
          <w:szCs w:val="32"/>
        </w:rPr>
        <w:t>8</w:t>
      </w:r>
      <w:r w:rsidRPr="00F617F9">
        <w:rPr>
          <w:rFonts w:ascii="仿宋" w:eastAsia="仿宋" w:hAnsi="仿宋" w:hint="eastAsia"/>
          <w:sz w:val="32"/>
          <w:szCs w:val="32"/>
        </w:rPr>
        <w:t>年，公开省</w:t>
      </w:r>
      <w:r w:rsidR="00CD604D" w:rsidRPr="00F617F9">
        <w:rPr>
          <w:rFonts w:ascii="仿宋" w:eastAsia="仿宋" w:hAnsi="仿宋" w:hint="eastAsia"/>
          <w:sz w:val="32"/>
          <w:szCs w:val="32"/>
        </w:rPr>
        <w:t>属</w:t>
      </w:r>
      <w:r w:rsidRPr="00F617F9">
        <w:rPr>
          <w:rFonts w:ascii="仿宋" w:eastAsia="仿宋" w:hAnsi="仿宋" w:hint="eastAsia"/>
          <w:sz w:val="32"/>
          <w:szCs w:val="32"/>
        </w:rPr>
        <w:t>企业招聘信息</w:t>
      </w:r>
      <w:r w:rsidR="00920864" w:rsidRPr="00F617F9">
        <w:rPr>
          <w:rFonts w:ascii="仿宋" w:eastAsia="仿宋" w:hAnsi="仿宋" w:hint="eastAsia"/>
          <w:sz w:val="32"/>
          <w:szCs w:val="32"/>
        </w:rPr>
        <w:t>80</w:t>
      </w:r>
      <w:r w:rsidRPr="00F617F9">
        <w:rPr>
          <w:rFonts w:ascii="仿宋" w:eastAsia="仿宋" w:hAnsi="仿宋" w:hint="eastAsia"/>
          <w:sz w:val="32"/>
          <w:szCs w:val="32"/>
        </w:rPr>
        <w:t>条，涉及岗位数百个。</w:t>
      </w:r>
    </w:p>
    <w:p w:rsidR="0080002A" w:rsidRPr="00F617F9" w:rsidRDefault="00ED1C8E" w:rsidP="00F617F9">
      <w:pPr>
        <w:ind w:firstLineChars="200" w:firstLine="640"/>
        <w:rPr>
          <w:rFonts w:ascii="仿宋" w:eastAsia="仿宋" w:hAnsi="仿宋"/>
          <w:sz w:val="32"/>
          <w:szCs w:val="32"/>
        </w:rPr>
      </w:pPr>
      <w:r w:rsidRPr="00F617F9">
        <w:rPr>
          <w:rFonts w:ascii="仿宋" w:eastAsia="仿宋" w:hAnsi="仿宋" w:hint="eastAsia"/>
          <w:sz w:val="32"/>
          <w:szCs w:val="32"/>
        </w:rPr>
        <w:t>（三）公开</w:t>
      </w:r>
      <w:r w:rsidR="0080002A" w:rsidRPr="00F617F9">
        <w:rPr>
          <w:rFonts w:ascii="仿宋" w:eastAsia="仿宋" w:hAnsi="仿宋" w:hint="eastAsia"/>
          <w:sz w:val="32"/>
          <w:szCs w:val="32"/>
        </w:rPr>
        <w:t>国有产权交易领域情况。按月公开省属企业国有资产产权交易情况，公开2笔由我委作出的产权交易</w:t>
      </w:r>
      <w:r w:rsidR="001F52AE" w:rsidRPr="00F617F9">
        <w:rPr>
          <w:rFonts w:ascii="仿宋" w:eastAsia="仿宋" w:hAnsi="仿宋" w:hint="eastAsia"/>
          <w:sz w:val="32"/>
          <w:szCs w:val="32"/>
        </w:rPr>
        <w:t>情况，</w:t>
      </w:r>
      <w:r w:rsidR="0080002A" w:rsidRPr="00F617F9">
        <w:rPr>
          <w:rFonts w:ascii="仿宋" w:eastAsia="仿宋" w:hAnsi="仿宋" w:hint="eastAsia"/>
          <w:sz w:val="32"/>
          <w:szCs w:val="32"/>
        </w:rPr>
        <w:t>决策及批准信息、交易项目信息、转让价格、交易价格、相关中介机构审计结果等信息，以上措施有力地推进了阳光型政府部门建设。</w:t>
      </w:r>
    </w:p>
    <w:p w:rsidR="00ED1C8E" w:rsidRPr="00F617F9" w:rsidRDefault="00ED1C8E" w:rsidP="00F617F9">
      <w:pPr>
        <w:ind w:firstLineChars="200" w:firstLine="640"/>
        <w:rPr>
          <w:rFonts w:ascii="仿宋" w:eastAsia="仿宋" w:hAnsi="仿宋"/>
          <w:sz w:val="32"/>
          <w:szCs w:val="32"/>
        </w:rPr>
      </w:pPr>
      <w:r w:rsidRPr="00F617F9">
        <w:rPr>
          <w:rFonts w:ascii="仿宋" w:eastAsia="仿宋" w:hAnsi="仿宋" w:hint="eastAsia"/>
          <w:sz w:val="32"/>
          <w:szCs w:val="32"/>
        </w:rPr>
        <w:t>（四）公开重大决策进展情况。</w:t>
      </w:r>
      <w:r w:rsidR="00501539" w:rsidRPr="00F617F9">
        <w:rPr>
          <w:rFonts w:ascii="仿宋" w:eastAsia="仿宋" w:hAnsi="仿宋" w:hint="eastAsia"/>
          <w:sz w:val="32"/>
          <w:szCs w:val="32"/>
        </w:rPr>
        <w:t>第一时间公布了我委2018年工作要点和工作总结，通报了</w:t>
      </w:r>
      <w:r w:rsidRPr="00F617F9">
        <w:rPr>
          <w:rFonts w:ascii="仿宋" w:eastAsia="仿宋" w:hAnsi="仿宋" w:hint="eastAsia"/>
          <w:sz w:val="32"/>
          <w:szCs w:val="32"/>
        </w:rPr>
        <w:t>深化省属国有企业改革情况、</w:t>
      </w:r>
      <w:hyperlink r:id="rId6" w:tgtFrame="_blank" w:history="1">
        <w:r w:rsidRPr="00F617F9">
          <w:rPr>
            <w:rFonts w:ascii="仿宋" w:eastAsia="仿宋" w:hAnsi="仿宋" w:hint="eastAsia"/>
            <w:sz w:val="32"/>
            <w:szCs w:val="32"/>
          </w:rPr>
          <w:t>“三供一业”分离移交工作进展情况</w:t>
        </w:r>
      </w:hyperlink>
      <w:r w:rsidR="00DB6375" w:rsidRPr="00F617F9">
        <w:rPr>
          <w:rFonts w:ascii="仿宋" w:eastAsia="仿宋" w:hAnsi="仿宋" w:hint="eastAsia"/>
          <w:sz w:val="32"/>
          <w:szCs w:val="32"/>
        </w:rPr>
        <w:t>和省属企业负责人经营业绩考核情况。</w:t>
      </w:r>
    </w:p>
    <w:p w:rsidR="00ED1C8E" w:rsidRPr="00F617F9" w:rsidRDefault="00ED1C8E" w:rsidP="00F617F9">
      <w:pPr>
        <w:ind w:firstLineChars="200" w:firstLine="640"/>
        <w:rPr>
          <w:rFonts w:ascii="仿宋" w:eastAsia="仿宋" w:hAnsi="仿宋"/>
          <w:sz w:val="32"/>
          <w:szCs w:val="32"/>
        </w:rPr>
      </w:pPr>
      <w:r w:rsidRPr="00F617F9">
        <w:rPr>
          <w:rFonts w:ascii="仿宋" w:eastAsia="仿宋" w:hAnsi="仿宋" w:hint="eastAsia"/>
          <w:sz w:val="32"/>
          <w:szCs w:val="32"/>
        </w:rPr>
        <w:lastRenderedPageBreak/>
        <w:t>（</w:t>
      </w:r>
      <w:r w:rsidR="00920864" w:rsidRPr="00F617F9">
        <w:rPr>
          <w:rFonts w:ascii="仿宋" w:eastAsia="仿宋" w:hAnsi="仿宋" w:hint="eastAsia"/>
          <w:sz w:val="32"/>
          <w:szCs w:val="32"/>
        </w:rPr>
        <w:t>五</w:t>
      </w:r>
      <w:r w:rsidR="00501539" w:rsidRPr="00F617F9">
        <w:rPr>
          <w:rFonts w:ascii="仿宋" w:eastAsia="仿宋" w:hAnsi="仿宋" w:hint="eastAsia"/>
          <w:sz w:val="32"/>
          <w:szCs w:val="32"/>
        </w:rPr>
        <w:t>）</w:t>
      </w:r>
      <w:r w:rsidRPr="00F617F9">
        <w:rPr>
          <w:rFonts w:ascii="仿宋" w:eastAsia="仿宋" w:hAnsi="仿宋" w:hint="eastAsia"/>
          <w:sz w:val="32"/>
          <w:szCs w:val="32"/>
        </w:rPr>
        <w:t>公开财政预决算和“三公”经费情况。201</w:t>
      </w:r>
      <w:r w:rsidR="00920864" w:rsidRPr="00F617F9">
        <w:rPr>
          <w:rFonts w:ascii="仿宋" w:eastAsia="仿宋" w:hAnsi="仿宋" w:hint="eastAsia"/>
          <w:sz w:val="32"/>
          <w:szCs w:val="32"/>
        </w:rPr>
        <w:t>8</w:t>
      </w:r>
      <w:r w:rsidRPr="00F617F9">
        <w:rPr>
          <w:rFonts w:ascii="仿宋" w:eastAsia="仿宋" w:hAnsi="仿宋" w:hint="eastAsia"/>
          <w:sz w:val="32"/>
          <w:szCs w:val="32"/>
        </w:rPr>
        <w:t>年，我委严格遵守相关财务规定，按照省委、省政府统一部署要求，做好我委预决算和“三公”经费预决算公开工作。同时在网站集中公开我委预决算和招投标情况，方便公众查阅和监督。</w:t>
      </w:r>
      <w:r w:rsidRPr="00F617F9">
        <w:rPr>
          <w:rFonts w:eastAsia="仿宋" w:hint="eastAsia"/>
          <w:sz w:val="32"/>
          <w:szCs w:val="32"/>
        </w:rPr>
        <w:t> </w:t>
      </w:r>
    </w:p>
    <w:p w:rsidR="008E67EE" w:rsidRPr="00F617F9" w:rsidRDefault="00DB6375" w:rsidP="00F617F9">
      <w:pPr>
        <w:ind w:firstLineChars="200" w:firstLine="640"/>
        <w:rPr>
          <w:rFonts w:ascii="仿宋" w:eastAsia="仿宋" w:hAnsi="仿宋"/>
          <w:sz w:val="32"/>
          <w:szCs w:val="32"/>
        </w:rPr>
      </w:pPr>
      <w:r w:rsidRPr="00F617F9">
        <w:rPr>
          <w:rFonts w:ascii="仿宋" w:eastAsia="仿宋" w:hAnsi="仿宋" w:hint="eastAsia"/>
          <w:sz w:val="32"/>
          <w:szCs w:val="32"/>
        </w:rPr>
        <w:t>（六）</w:t>
      </w:r>
      <w:r w:rsidR="00920864" w:rsidRPr="00F617F9">
        <w:rPr>
          <w:rFonts w:ascii="仿宋" w:eastAsia="仿宋" w:hAnsi="仿宋" w:hint="eastAsia"/>
          <w:sz w:val="32"/>
          <w:szCs w:val="32"/>
        </w:rPr>
        <w:t>公开</w:t>
      </w:r>
      <w:r w:rsidR="00CF6E76" w:rsidRPr="00F617F9">
        <w:rPr>
          <w:rFonts w:ascii="仿宋" w:eastAsia="仿宋" w:hAnsi="仿宋" w:hint="eastAsia"/>
          <w:sz w:val="32"/>
          <w:szCs w:val="32"/>
        </w:rPr>
        <w:t>主任办公</w:t>
      </w:r>
      <w:r w:rsidR="00920864" w:rsidRPr="00F617F9">
        <w:rPr>
          <w:rFonts w:ascii="仿宋" w:eastAsia="仿宋" w:hAnsi="仿宋" w:hint="eastAsia"/>
          <w:sz w:val="32"/>
          <w:szCs w:val="32"/>
        </w:rPr>
        <w:t>会议情况</w:t>
      </w:r>
      <w:r w:rsidR="00CF6E76" w:rsidRPr="00F617F9">
        <w:rPr>
          <w:rFonts w:ascii="仿宋" w:eastAsia="仿宋" w:hAnsi="仿宋" w:hint="eastAsia"/>
          <w:sz w:val="32"/>
          <w:szCs w:val="32"/>
        </w:rPr>
        <w:t>。</w:t>
      </w:r>
      <w:r w:rsidR="008B1D36" w:rsidRPr="00F617F9">
        <w:rPr>
          <w:rFonts w:ascii="仿宋" w:eastAsia="仿宋" w:hAnsi="仿宋" w:hint="eastAsia"/>
          <w:sz w:val="32"/>
          <w:szCs w:val="32"/>
        </w:rPr>
        <w:t>首次开辟会议公开专栏，全年公开主任办公会议16次，</w:t>
      </w:r>
      <w:r w:rsidR="0080002A" w:rsidRPr="00F617F9">
        <w:rPr>
          <w:rFonts w:ascii="仿宋" w:eastAsia="仿宋" w:hAnsi="仿宋" w:hint="eastAsia"/>
          <w:sz w:val="32"/>
          <w:szCs w:val="32"/>
        </w:rPr>
        <w:t>邀请企业代表参加主任办公会议，公开会议议定事项并积极解读。</w:t>
      </w:r>
    </w:p>
    <w:p w:rsidR="003D08BE" w:rsidRPr="00F617F9" w:rsidRDefault="003D08BE" w:rsidP="00F617F9">
      <w:pPr>
        <w:ind w:firstLineChars="200" w:firstLine="640"/>
        <w:rPr>
          <w:rFonts w:ascii="仿宋" w:eastAsia="仿宋" w:hAnsi="仿宋"/>
          <w:sz w:val="32"/>
          <w:szCs w:val="32"/>
        </w:rPr>
      </w:pPr>
      <w:r w:rsidRPr="00F617F9">
        <w:rPr>
          <w:rFonts w:ascii="仿宋" w:eastAsia="仿宋" w:hAnsi="仿宋" w:hint="eastAsia"/>
          <w:sz w:val="32"/>
          <w:szCs w:val="32"/>
        </w:rPr>
        <w:t>（七）公开省属企业履行社会责任重点工作情况。省国资委党委积极组织省属企业</w:t>
      </w:r>
      <w:r w:rsidR="00501A9E" w:rsidRPr="00F617F9">
        <w:rPr>
          <w:rFonts w:ascii="仿宋" w:eastAsia="仿宋" w:hAnsi="仿宋" w:hint="eastAsia"/>
          <w:sz w:val="32"/>
          <w:szCs w:val="32"/>
        </w:rPr>
        <w:t>承担社会责任，履行国企义务，首次</w:t>
      </w:r>
      <w:r w:rsidRPr="00F617F9">
        <w:rPr>
          <w:rFonts w:ascii="仿宋" w:eastAsia="仿宋" w:hAnsi="仿宋" w:hint="eastAsia"/>
          <w:sz w:val="32"/>
          <w:szCs w:val="32"/>
        </w:rPr>
        <w:t>从</w:t>
      </w:r>
      <w:r w:rsidR="00501A9E" w:rsidRPr="00F617F9">
        <w:rPr>
          <w:rFonts w:ascii="仿宋" w:eastAsia="仿宋" w:hAnsi="仿宋" w:hint="eastAsia"/>
          <w:sz w:val="32"/>
          <w:szCs w:val="32"/>
        </w:rPr>
        <w:t>精准扶贫、爱心捐书、无偿献血、抗灾救灾</w:t>
      </w:r>
      <w:r w:rsidRPr="00F617F9">
        <w:rPr>
          <w:rFonts w:ascii="仿宋" w:eastAsia="仿宋" w:hAnsi="仿宋" w:hint="eastAsia"/>
          <w:sz w:val="32"/>
          <w:szCs w:val="32"/>
        </w:rPr>
        <w:t>等多个方面入手，</w:t>
      </w:r>
      <w:r w:rsidR="00501A9E" w:rsidRPr="00F617F9">
        <w:rPr>
          <w:rFonts w:ascii="仿宋" w:eastAsia="仿宋" w:hAnsi="仿宋" w:hint="eastAsia"/>
          <w:sz w:val="32"/>
          <w:szCs w:val="32"/>
        </w:rPr>
        <w:t>公开省属企业社会责任相关信息</w:t>
      </w:r>
      <w:r w:rsidRPr="00F617F9">
        <w:rPr>
          <w:rFonts w:ascii="仿宋" w:eastAsia="仿宋" w:hAnsi="仿宋" w:hint="eastAsia"/>
          <w:sz w:val="32"/>
          <w:szCs w:val="32"/>
        </w:rPr>
        <w:t>。</w:t>
      </w:r>
    </w:p>
    <w:p w:rsidR="000A35D5" w:rsidRPr="00F617F9" w:rsidRDefault="00B50C48" w:rsidP="00F617F9">
      <w:pPr>
        <w:ind w:firstLineChars="200" w:firstLine="640"/>
        <w:rPr>
          <w:rFonts w:ascii="黑体" w:eastAsia="黑体" w:hAnsi="黑体"/>
          <w:sz w:val="32"/>
          <w:szCs w:val="32"/>
        </w:rPr>
      </w:pPr>
      <w:r w:rsidRPr="00F617F9">
        <w:rPr>
          <w:rFonts w:ascii="黑体" w:eastAsia="黑体" w:hAnsi="黑体" w:hint="eastAsia"/>
          <w:sz w:val="32"/>
          <w:szCs w:val="32"/>
        </w:rPr>
        <w:t>六</w:t>
      </w:r>
      <w:r w:rsidR="000A35D5" w:rsidRPr="00F617F9">
        <w:rPr>
          <w:rFonts w:ascii="黑体" w:eastAsia="黑体" w:hAnsi="黑体" w:hint="eastAsia"/>
          <w:sz w:val="32"/>
          <w:szCs w:val="32"/>
        </w:rPr>
        <w:t>、政府信息公开申请的办理情况</w:t>
      </w:r>
      <w:r w:rsidR="000A35D5" w:rsidRPr="00F617F9">
        <w:rPr>
          <w:rFonts w:ascii="黑体" w:eastAsia="黑体" w:hAnsi="黑体"/>
          <w:sz w:val="32"/>
          <w:szCs w:val="32"/>
        </w:rPr>
        <w:t xml:space="preserve"> </w:t>
      </w:r>
    </w:p>
    <w:p w:rsidR="000A35D5" w:rsidRPr="00F617F9" w:rsidRDefault="000A35D5" w:rsidP="00F617F9">
      <w:pPr>
        <w:ind w:firstLineChars="200" w:firstLine="640"/>
        <w:rPr>
          <w:rFonts w:ascii="仿宋" w:eastAsia="仿宋" w:hAnsi="仿宋"/>
          <w:sz w:val="32"/>
          <w:szCs w:val="32"/>
        </w:rPr>
      </w:pPr>
      <w:r w:rsidRPr="00F617F9">
        <w:rPr>
          <w:rFonts w:ascii="仿宋" w:eastAsia="仿宋" w:hAnsi="仿宋"/>
          <w:sz w:val="32"/>
          <w:szCs w:val="32"/>
        </w:rPr>
        <w:t>201</w:t>
      </w:r>
      <w:r w:rsidRPr="00F617F9">
        <w:rPr>
          <w:rFonts w:ascii="仿宋" w:eastAsia="仿宋" w:hAnsi="仿宋" w:hint="eastAsia"/>
          <w:sz w:val="32"/>
          <w:szCs w:val="32"/>
        </w:rPr>
        <w:t>8年，共受理依申请公开政府信息事项24件，5件为信函形式申请、</w:t>
      </w:r>
      <w:r w:rsidRPr="00F617F9">
        <w:rPr>
          <w:rFonts w:ascii="仿宋" w:eastAsia="仿宋" w:hAnsi="仿宋"/>
          <w:sz w:val="32"/>
          <w:szCs w:val="32"/>
        </w:rPr>
        <w:t>1</w:t>
      </w:r>
      <w:r w:rsidRPr="00F617F9">
        <w:rPr>
          <w:rFonts w:ascii="仿宋" w:eastAsia="仿宋" w:hAnsi="仿宋" w:hint="eastAsia"/>
          <w:sz w:val="32"/>
          <w:szCs w:val="32"/>
        </w:rPr>
        <w:t>9件为网络申请，全部按时办结。其中，5</w:t>
      </w:r>
      <w:r w:rsidRPr="00F617F9">
        <w:rPr>
          <w:rFonts w:ascii="仿宋" w:eastAsia="仿宋" w:hAnsi="仿宋"/>
          <w:sz w:val="32"/>
          <w:szCs w:val="32"/>
        </w:rPr>
        <w:t xml:space="preserve"> </w:t>
      </w:r>
      <w:r w:rsidRPr="00F617F9">
        <w:rPr>
          <w:rFonts w:ascii="仿宋" w:eastAsia="仿宋" w:hAnsi="仿宋" w:hint="eastAsia"/>
          <w:sz w:val="32"/>
          <w:szCs w:val="32"/>
        </w:rPr>
        <w:t>件按照政府信息公开有关规定和程序要求，并结合工作实际为其提供了全部或部分数据资料；6件申请公开信息不属于我委制作或者获取的信息；5件因涉及商业秘密，不予公开答复；</w:t>
      </w:r>
      <w:r w:rsidRPr="00F617F9">
        <w:rPr>
          <w:rFonts w:ascii="仿宋" w:eastAsia="仿宋" w:hAnsi="仿宋"/>
          <w:sz w:val="32"/>
          <w:szCs w:val="32"/>
        </w:rPr>
        <w:t>3</w:t>
      </w:r>
      <w:r w:rsidRPr="00F617F9">
        <w:rPr>
          <w:rFonts w:ascii="仿宋" w:eastAsia="仿宋" w:hAnsi="仿宋" w:hint="eastAsia"/>
          <w:sz w:val="32"/>
          <w:szCs w:val="32"/>
        </w:rPr>
        <w:t>件申请信息不存在；4件不是《条例》所指政府信息；1件已告知通过其他途径办理。在处理依申请政府信息公开过程中，严格执行内部公文办理流程，确保信息公开申请合法、规范、透明，不断满足人们群众对</w:t>
      </w:r>
      <w:r w:rsidR="00BE6584">
        <w:rPr>
          <w:rFonts w:ascii="仿宋" w:eastAsia="仿宋" w:hAnsi="仿宋" w:hint="eastAsia"/>
          <w:sz w:val="32"/>
          <w:szCs w:val="32"/>
        </w:rPr>
        <w:t>国资国企</w:t>
      </w:r>
      <w:r w:rsidRPr="00F617F9">
        <w:rPr>
          <w:rFonts w:ascii="仿宋" w:eastAsia="仿宋" w:hAnsi="仿宋" w:hint="eastAsia"/>
          <w:sz w:val="32"/>
          <w:szCs w:val="32"/>
        </w:rPr>
        <w:t>领域</w:t>
      </w:r>
      <w:r w:rsidRPr="00F617F9">
        <w:rPr>
          <w:rFonts w:ascii="仿宋" w:eastAsia="仿宋" w:hAnsi="仿宋" w:hint="eastAsia"/>
          <w:sz w:val="32"/>
          <w:szCs w:val="32"/>
        </w:rPr>
        <w:lastRenderedPageBreak/>
        <w:t>的各类信息需求。</w:t>
      </w:r>
      <w:r w:rsidRPr="00F617F9">
        <w:rPr>
          <w:rFonts w:ascii="仿宋" w:eastAsia="仿宋" w:hAnsi="仿宋"/>
          <w:sz w:val="32"/>
          <w:szCs w:val="32"/>
        </w:rPr>
        <w:t xml:space="preserve"> </w:t>
      </w:r>
    </w:p>
    <w:p w:rsidR="00F36026" w:rsidRPr="00F617F9" w:rsidRDefault="00C24479" w:rsidP="00F617F9">
      <w:pPr>
        <w:ind w:firstLineChars="200" w:firstLine="640"/>
        <w:rPr>
          <w:rFonts w:ascii="黑体" w:eastAsia="黑体" w:hAnsi="黑体"/>
          <w:sz w:val="32"/>
          <w:szCs w:val="32"/>
        </w:rPr>
      </w:pPr>
      <w:r w:rsidRPr="00F617F9">
        <w:rPr>
          <w:rFonts w:ascii="黑体" w:eastAsia="黑体" w:hAnsi="黑体" w:hint="eastAsia"/>
          <w:sz w:val="32"/>
          <w:szCs w:val="32"/>
        </w:rPr>
        <w:t>七</w:t>
      </w:r>
      <w:r w:rsidR="00F36026" w:rsidRPr="00F617F9">
        <w:rPr>
          <w:rFonts w:ascii="黑体" w:eastAsia="黑体" w:hAnsi="黑体" w:hint="eastAsia"/>
          <w:sz w:val="32"/>
          <w:szCs w:val="32"/>
        </w:rPr>
        <w:t>、因政府信息公开申请提起行政复议、行政诉讼的情况</w:t>
      </w:r>
      <w:r w:rsidR="00F36026" w:rsidRPr="00F617F9">
        <w:rPr>
          <w:rFonts w:ascii="黑体" w:eastAsia="黑体" w:hAnsi="黑体"/>
          <w:sz w:val="32"/>
          <w:szCs w:val="32"/>
        </w:rPr>
        <w:t xml:space="preserve"> </w:t>
      </w:r>
    </w:p>
    <w:p w:rsidR="00573207" w:rsidRPr="00F617F9" w:rsidRDefault="00F36026" w:rsidP="00F617F9">
      <w:pPr>
        <w:ind w:firstLineChars="200" w:firstLine="640"/>
        <w:rPr>
          <w:rFonts w:ascii="仿宋" w:eastAsia="仿宋" w:hAnsi="仿宋"/>
          <w:sz w:val="32"/>
          <w:szCs w:val="32"/>
        </w:rPr>
      </w:pPr>
      <w:r w:rsidRPr="00F617F9">
        <w:rPr>
          <w:rFonts w:ascii="仿宋" w:eastAsia="仿宋" w:hAnsi="仿宋"/>
          <w:sz w:val="32"/>
          <w:szCs w:val="32"/>
        </w:rPr>
        <w:t>201</w:t>
      </w:r>
      <w:r w:rsidR="00573207" w:rsidRPr="00F617F9">
        <w:rPr>
          <w:rFonts w:ascii="仿宋" w:eastAsia="仿宋" w:hAnsi="仿宋" w:hint="eastAsia"/>
          <w:sz w:val="32"/>
          <w:szCs w:val="32"/>
        </w:rPr>
        <w:t>8</w:t>
      </w:r>
      <w:r w:rsidRPr="00F617F9">
        <w:rPr>
          <w:rFonts w:ascii="仿宋" w:eastAsia="仿宋" w:hAnsi="仿宋" w:hint="eastAsia"/>
          <w:sz w:val="32"/>
          <w:szCs w:val="32"/>
        </w:rPr>
        <w:t>年，在政府信息公开过程中，</w:t>
      </w:r>
      <w:r w:rsidR="00573207" w:rsidRPr="00F617F9">
        <w:rPr>
          <w:rFonts w:ascii="仿宋" w:eastAsia="仿宋" w:hAnsi="仿宋" w:hint="eastAsia"/>
          <w:sz w:val="32"/>
          <w:szCs w:val="32"/>
        </w:rPr>
        <w:t>行政诉讼3件，全部胜诉。行政复议案件共3件，胜诉1件，部分败诉1件，在审理中的1件。</w:t>
      </w:r>
    </w:p>
    <w:p w:rsidR="000107D3" w:rsidRPr="00F617F9" w:rsidRDefault="00C24479" w:rsidP="00F617F9">
      <w:pPr>
        <w:ind w:firstLineChars="200" w:firstLine="640"/>
        <w:rPr>
          <w:rFonts w:ascii="黑体" w:eastAsia="黑体" w:hAnsi="黑体"/>
          <w:sz w:val="32"/>
          <w:szCs w:val="32"/>
        </w:rPr>
      </w:pPr>
      <w:r w:rsidRPr="00F617F9">
        <w:rPr>
          <w:rFonts w:ascii="黑体" w:eastAsia="黑体" w:hAnsi="黑体" w:hint="eastAsia"/>
          <w:sz w:val="32"/>
          <w:szCs w:val="32"/>
        </w:rPr>
        <w:t>八</w:t>
      </w:r>
      <w:r w:rsidR="000107D3" w:rsidRPr="00F617F9">
        <w:rPr>
          <w:rFonts w:ascii="黑体" w:eastAsia="黑体" w:hAnsi="黑体" w:hint="eastAsia"/>
          <w:sz w:val="32"/>
          <w:szCs w:val="32"/>
        </w:rPr>
        <w:t>、政府信息公开的收费及减免情况</w:t>
      </w:r>
      <w:r w:rsidR="000107D3" w:rsidRPr="00F617F9">
        <w:rPr>
          <w:rFonts w:ascii="黑体" w:eastAsia="黑体" w:hAnsi="黑体"/>
          <w:sz w:val="32"/>
          <w:szCs w:val="32"/>
        </w:rPr>
        <w:t xml:space="preserve"> </w:t>
      </w:r>
    </w:p>
    <w:p w:rsidR="000107D3" w:rsidRPr="00F617F9" w:rsidRDefault="000107D3" w:rsidP="00F617F9">
      <w:pPr>
        <w:ind w:firstLineChars="200" w:firstLine="640"/>
        <w:rPr>
          <w:rFonts w:ascii="仿宋" w:eastAsia="仿宋" w:hAnsi="仿宋"/>
          <w:sz w:val="32"/>
          <w:szCs w:val="32"/>
        </w:rPr>
      </w:pPr>
      <w:r w:rsidRPr="00F617F9">
        <w:rPr>
          <w:rFonts w:ascii="仿宋" w:eastAsia="仿宋" w:hAnsi="仿宋"/>
          <w:sz w:val="32"/>
          <w:szCs w:val="32"/>
        </w:rPr>
        <w:t>201</w:t>
      </w:r>
      <w:r w:rsidRPr="00F617F9">
        <w:rPr>
          <w:rFonts w:ascii="仿宋" w:eastAsia="仿宋" w:hAnsi="仿宋" w:hint="eastAsia"/>
          <w:sz w:val="32"/>
          <w:szCs w:val="32"/>
        </w:rPr>
        <w:t>8年，我委没有政府信息公开收费和减免事项。</w:t>
      </w:r>
      <w:r w:rsidRPr="00F617F9">
        <w:rPr>
          <w:rFonts w:ascii="仿宋" w:eastAsia="仿宋" w:hAnsi="仿宋"/>
          <w:sz w:val="32"/>
          <w:szCs w:val="32"/>
        </w:rPr>
        <w:t xml:space="preserve"> </w:t>
      </w:r>
    </w:p>
    <w:p w:rsidR="0079364D" w:rsidRPr="00F617F9" w:rsidRDefault="00BE6584" w:rsidP="00BE6584">
      <w:pPr>
        <w:ind w:firstLineChars="200" w:firstLine="640"/>
        <w:rPr>
          <w:rFonts w:ascii="黑体" w:eastAsia="黑体" w:hAnsi="黑体"/>
          <w:sz w:val="32"/>
          <w:szCs w:val="32"/>
        </w:rPr>
      </w:pPr>
      <w:r>
        <w:rPr>
          <w:rFonts w:ascii="黑体" w:eastAsia="黑体" w:hAnsi="黑体" w:hint="eastAsia"/>
          <w:sz w:val="32"/>
          <w:szCs w:val="32"/>
        </w:rPr>
        <w:t>九</w:t>
      </w:r>
      <w:r w:rsidR="0079364D" w:rsidRPr="00F617F9">
        <w:rPr>
          <w:rFonts w:ascii="黑体" w:eastAsia="黑体" w:hAnsi="黑体" w:hint="eastAsia"/>
          <w:sz w:val="32"/>
          <w:szCs w:val="32"/>
        </w:rPr>
        <w:t>、人大代表建议和政协提案办理结果公开情况 </w:t>
      </w:r>
    </w:p>
    <w:p w:rsidR="0079364D" w:rsidRPr="00F617F9" w:rsidRDefault="0079364D" w:rsidP="00F617F9">
      <w:pPr>
        <w:ind w:firstLineChars="200" w:firstLine="640"/>
        <w:rPr>
          <w:rFonts w:ascii="仿宋" w:eastAsia="仿宋" w:hAnsi="仿宋"/>
          <w:sz w:val="32"/>
          <w:szCs w:val="32"/>
        </w:rPr>
      </w:pPr>
      <w:r w:rsidRPr="00F617F9">
        <w:rPr>
          <w:rFonts w:ascii="仿宋" w:eastAsia="仿宋" w:hAnsi="仿宋" w:hint="eastAsia"/>
          <w:sz w:val="32"/>
          <w:szCs w:val="32"/>
        </w:rPr>
        <w:t>我委始终高度重视人大建议和政协提案办理和公开工作，自觉把人大建议办理作为自觉接受人大监督、改进作风、推动工作、解决问题、科学决策的大事来抓，把提案办理作为接受政协民主监督、促进</w:t>
      </w:r>
      <w:r w:rsidR="00BE6584">
        <w:rPr>
          <w:rFonts w:ascii="仿宋" w:eastAsia="仿宋" w:hAnsi="仿宋" w:hint="eastAsia"/>
          <w:sz w:val="32"/>
          <w:szCs w:val="32"/>
        </w:rPr>
        <w:t>国资国企</w:t>
      </w:r>
      <w:r w:rsidRPr="00F617F9">
        <w:rPr>
          <w:rFonts w:ascii="仿宋" w:eastAsia="仿宋" w:hAnsi="仿宋" w:hint="eastAsia"/>
          <w:sz w:val="32"/>
          <w:szCs w:val="32"/>
        </w:rPr>
        <w:t>改革发展的重要推动力，加强组织领导，认真谋划部署，严格办理流程，狠抓建议落实，确保建议和提案办理的质量和效率。目前，我委承办的省十三届人大代表建议和省政协十二届一次会议委员提案共14件，14件建议提案均已按时限要求全部办理完毕，并予以书面答复。承办省十三届人大代表建议5件（其中闭会期间人大代表建议1件），其中：建议中已经解决或基本解决的2件；正在解决或列入规划逐步解决的3件。承办省政协十二届一次会议提案9件，其中，已经解决或在本年度内能够及时解决，所提问题已有规定明确说明了有关情况的5</w:t>
      </w:r>
      <w:r w:rsidRPr="00F617F9">
        <w:rPr>
          <w:rFonts w:ascii="仿宋" w:eastAsia="仿宋" w:hAnsi="仿宋" w:hint="eastAsia"/>
          <w:sz w:val="32"/>
          <w:szCs w:val="32"/>
        </w:rPr>
        <w:lastRenderedPageBreak/>
        <w:t>件；正在解决或列入规划逐步解决的4件。</w:t>
      </w:r>
    </w:p>
    <w:p w:rsidR="0079364D" w:rsidRPr="00F617F9" w:rsidRDefault="00BE6584" w:rsidP="00F617F9">
      <w:pPr>
        <w:ind w:firstLineChars="200" w:firstLine="640"/>
        <w:rPr>
          <w:rFonts w:ascii="黑体" w:eastAsia="黑体" w:hAnsi="黑体"/>
          <w:sz w:val="32"/>
          <w:szCs w:val="32"/>
        </w:rPr>
      </w:pPr>
      <w:r>
        <w:rPr>
          <w:rFonts w:ascii="黑体" w:eastAsia="黑体" w:hAnsi="黑体" w:hint="eastAsia"/>
          <w:sz w:val="32"/>
          <w:szCs w:val="32"/>
        </w:rPr>
        <w:t>十</w:t>
      </w:r>
      <w:r w:rsidR="0079364D" w:rsidRPr="00F617F9">
        <w:rPr>
          <w:rFonts w:ascii="黑体" w:eastAsia="黑体" w:hAnsi="黑体" w:hint="eastAsia"/>
          <w:sz w:val="32"/>
          <w:szCs w:val="32"/>
        </w:rPr>
        <w:t>、工作中存在的主要问题及改进情况</w:t>
      </w:r>
      <w:r w:rsidR="0079364D" w:rsidRPr="00F617F9">
        <w:rPr>
          <w:rFonts w:eastAsia="黑体" w:hint="eastAsia"/>
          <w:sz w:val="32"/>
          <w:szCs w:val="32"/>
        </w:rPr>
        <w:t> </w:t>
      </w:r>
    </w:p>
    <w:p w:rsidR="00B3775D" w:rsidRPr="00F617F9" w:rsidRDefault="00362032" w:rsidP="00F617F9">
      <w:pPr>
        <w:ind w:firstLineChars="200" w:firstLine="640"/>
        <w:rPr>
          <w:rFonts w:ascii="仿宋" w:eastAsia="仿宋" w:hAnsi="仿宋"/>
          <w:sz w:val="32"/>
          <w:szCs w:val="32"/>
        </w:rPr>
      </w:pPr>
      <w:r w:rsidRPr="00F617F9">
        <w:rPr>
          <w:rFonts w:ascii="仿宋" w:eastAsia="仿宋" w:hAnsi="仿宋" w:hint="eastAsia"/>
          <w:sz w:val="32"/>
          <w:szCs w:val="32"/>
        </w:rPr>
        <w:t>201</w:t>
      </w:r>
      <w:r w:rsidR="00B3775D" w:rsidRPr="00F617F9">
        <w:rPr>
          <w:rFonts w:ascii="仿宋" w:eastAsia="仿宋" w:hAnsi="仿宋" w:hint="eastAsia"/>
          <w:sz w:val="32"/>
          <w:szCs w:val="32"/>
        </w:rPr>
        <w:t>8</w:t>
      </w:r>
      <w:r w:rsidRPr="00F617F9">
        <w:rPr>
          <w:rFonts w:ascii="仿宋" w:eastAsia="仿宋" w:hAnsi="仿宋" w:hint="eastAsia"/>
          <w:sz w:val="32"/>
          <w:szCs w:val="32"/>
        </w:rPr>
        <w:t>年，</w:t>
      </w:r>
      <w:r w:rsidR="00B3775D" w:rsidRPr="00F617F9">
        <w:rPr>
          <w:rFonts w:ascii="仿宋" w:eastAsia="仿宋" w:hAnsi="仿宋" w:hint="eastAsia"/>
          <w:sz w:val="32"/>
          <w:szCs w:val="32"/>
        </w:rPr>
        <w:t>在省政府办公厅的精心指导和社会公众的配合下，省国资委政府信息公开工作取得了一定成绩，但也存在一些问题和不足。如：随着政府信息公开要求的提高和内容的不断细化，</w:t>
      </w:r>
      <w:r w:rsidR="00413FAD" w:rsidRPr="00F617F9">
        <w:rPr>
          <w:rFonts w:ascii="仿宋" w:eastAsia="仿宋" w:hAnsi="仿宋" w:hint="eastAsia"/>
          <w:sz w:val="32"/>
          <w:szCs w:val="32"/>
        </w:rPr>
        <w:t>主动公开的力度有待提高、人员力量略显不足；</w:t>
      </w:r>
    </w:p>
    <w:p w:rsidR="00B3775D" w:rsidRPr="00F617F9" w:rsidRDefault="00B3775D" w:rsidP="00F617F9">
      <w:pPr>
        <w:rPr>
          <w:rFonts w:ascii="仿宋" w:eastAsia="仿宋" w:hAnsi="仿宋"/>
          <w:sz w:val="32"/>
          <w:szCs w:val="32"/>
        </w:rPr>
      </w:pPr>
      <w:r w:rsidRPr="00F617F9">
        <w:rPr>
          <w:rFonts w:ascii="仿宋" w:eastAsia="仿宋" w:hAnsi="仿宋" w:hint="eastAsia"/>
          <w:sz w:val="32"/>
          <w:szCs w:val="32"/>
        </w:rPr>
        <w:t>门户网站服务功能与社会公众期望还有一定差距等。今后将重点从以下几方面加以改进：</w:t>
      </w:r>
      <w:r w:rsidRPr="00F617F9">
        <w:rPr>
          <w:rFonts w:ascii="仿宋" w:eastAsia="仿宋" w:hAnsi="仿宋"/>
          <w:sz w:val="32"/>
          <w:szCs w:val="32"/>
        </w:rPr>
        <w:t xml:space="preserve"> </w:t>
      </w:r>
    </w:p>
    <w:p w:rsidR="00413FAD" w:rsidRPr="00F617F9" w:rsidRDefault="00413FAD" w:rsidP="00F617F9">
      <w:pPr>
        <w:ind w:firstLineChars="200" w:firstLine="640"/>
        <w:rPr>
          <w:rFonts w:ascii="仿宋" w:eastAsia="仿宋" w:hAnsi="仿宋" w:cs="Times New Roman"/>
          <w:sz w:val="32"/>
          <w:szCs w:val="32"/>
        </w:rPr>
      </w:pPr>
      <w:r w:rsidRPr="00F617F9">
        <w:rPr>
          <w:rFonts w:ascii="仿宋" w:eastAsia="仿宋" w:hAnsi="仿宋" w:hint="eastAsia"/>
          <w:sz w:val="32"/>
          <w:szCs w:val="32"/>
        </w:rPr>
        <w:t>一是</w:t>
      </w:r>
      <w:r w:rsidRPr="00F617F9">
        <w:rPr>
          <w:rFonts w:ascii="仿宋" w:eastAsia="仿宋" w:hAnsi="仿宋" w:cs="Times New Roman" w:hint="eastAsia"/>
          <w:sz w:val="32"/>
          <w:szCs w:val="32"/>
        </w:rPr>
        <w:t>进一步完善信息公开平台功能。科学合理设置目录分类，避免出现“有栏目无内容、空架子不实用”等问题。完善平台搜索、咨询等功能，确保公众能够“找得到、问得清”。及时增添更新相关内容如部门办公会议议题、列席情况（需邀请利益相关方、专家、媒体等）及议定事项的公开。</w:t>
      </w:r>
    </w:p>
    <w:p w:rsidR="00413FAD" w:rsidRPr="00F617F9" w:rsidRDefault="00413FAD" w:rsidP="00F617F9">
      <w:pPr>
        <w:ind w:firstLineChars="200" w:firstLine="640"/>
        <w:rPr>
          <w:rFonts w:ascii="仿宋" w:eastAsia="仿宋" w:hAnsi="仿宋" w:cs="Times New Roman"/>
          <w:sz w:val="32"/>
          <w:szCs w:val="32"/>
        </w:rPr>
      </w:pPr>
      <w:r w:rsidRPr="00F617F9">
        <w:rPr>
          <w:rFonts w:ascii="仿宋" w:eastAsia="仿宋" w:hAnsi="仿宋" w:hint="eastAsia"/>
          <w:sz w:val="32"/>
          <w:szCs w:val="32"/>
        </w:rPr>
        <w:t>二是进一步</w:t>
      </w:r>
      <w:r w:rsidRPr="00F617F9">
        <w:rPr>
          <w:rFonts w:ascii="仿宋" w:eastAsia="仿宋" w:hAnsi="仿宋" w:cs="Times New Roman" w:hint="eastAsia"/>
          <w:sz w:val="32"/>
          <w:szCs w:val="32"/>
        </w:rPr>
        <w:t>加强人员配备和培训。随着《中国共产党党务公开条例（试行）》的发布，党务公开和政务公开成为加强党内监督和群众监督、扩大党员群众知情权、参与权的重要手段，加强人员力量的配备和培训，在切实做好政务公开工作的同时，按照要求做好党务公开工作。</w:t>
      </w:r>
    </w:p>
    <w:p w:rsidR="00413FAD" w:rsidRPr="00F617F9" w:rsidRDefault="00413FAD" w:rsidP="00F617F9">
      <w:pPr>
        <w:ind w:firstLineChars="200" w:firstLine="640"/>
        <w:rPr>
          <w:rFonts w:ascii="仿宋" w:eastAsia="仿宋" w:hAnsi="仿宋"/>
          <w:sz w:val="32"/>
          <w:szCs w:val="32"/>
        </w:rPr>
      </w:pPr>
      <w:r w:rsidRPr="00F617F9">
        <w:rPr>
          <w:rFonts w:ascii="仿宋" w:eastAsia="仿宋" w:hAnsi="仿宋" w:hint="eastAsia"/>
          <w:sz w:val="32"/>
          <w:szCs w:val="32"/>
        </w:rPr>
        <w:t>三是进一步加强受理工作。继续完善政府信息公开受理工作机制，及时做好依申请公开、网上咨询、监督投诉等事项的受理和答复工作，进一步提高政府信息公开的便利性，更好地为社会公众提供优质高效的服务。</w:t>
      </w:r>
      <w:r w:rsidRPr="00F617F9">
        <w:rPr>
          <w:rFonts w:ascii="仿宋" w:eastAsia="仿宋" w:hAnsi="仿宋"/>
          <w:sz w:val="32"/>
          <w:szCs w:val="32"/>
        </w:rPr>
        <w:t xml:space="preserve"> </w:t>
      </w:r>
    </w:p>
    <w:p w:rsidR="00413FAD" w:rsidRPr="00F617F9" w:rsidRDefault="00413FAD" w:rsidP="00F617F9">
      <w:pPr>
        <w:ind w:firstLineChars="200" w:firstLine="640"/>
        <w:rPr>
          <w:rFonts w:ascii="仿宋" w:eastAsia="仿宋" w:hAnsi="仿宋"/>
          <w:sz w:val="32"/>
          <w:szCs w:val="32"/>
        </w:rPr>
      </w:pPr>
      <w:r w:rsidRPr="00F617F9">
        <w:rPr>
          <w:rFonts w:ascii="仿宋" w:eastAsia="仿宋" w:hAnsi="仿宋" w:hint="eastAsia"/>
          <w:sz w:val="32"/>
          <w:szCs w:val="32"/>
        </w:rPr>
        <w:lastRenderedPageBreak/>
        <w:t>四是进一步扩大工作交流。继续加强与有关部门在政务信息公开方面的交流</w:t>
      </w:r>
      <w:r w:rsidRPr="00F617F9">
        <w:rPr>
          <w:rFonts w:ascii="仿宋" w:eastAsia="仿宋" w:hAnsi="仿宋"/>
          <w:sz w:val="32"/>
          <w:szCs w:val="32"/>
        </w:rPr>
        <w:t>,</w:t>
      </w:r>
      <w:r w:rsidRPr="00F617F9">
        <w:rPr>
          <w:rFonts w:ascii="仿宋" w:eastAsia="仿宋" w:hAnsi="仿宋" w:hint="eastAsia"/>
          <w:sz w:val="32"/>
          <w:szCs w:val="32"/>
        </w:rPr>
        <w:t>加大跨部门信息共享的力度和范围；继续加强与省内其他省直部门以及其他省、市、区国资委政务信息公开工作的经验交流，吸收好的经验和做法，不断提升工作水平。</w:t>
      </w:r>
      <w:r w:rsidRPr="00F617F9">
        <w:rPr>
          <w:rFonts w:ascii="仿宋" w:eastAsia="仿宋" w:hAnsi="仿宋"/>
          <w:sz w:val="32"/>
          <w:szCs w:val="32"/>
        </w:rPr>
        <w:t xml:space="preserve"> </w:t>
      </w:r>
    </w:p>
    <w:p w:rsidR="00F36026" w:rsidRDefault="00F36026" w:rsidP="00F617F9">
      <w:pPr>
        <w:ind w:firstLineChars="200" w:firstLine="640"/>
        <w:rPr>
          <w:rFonts w:ascii="仿宋" w:eastAsia="仿宋" w:hAnsi="仿宋"/>
          <w:sz w:val="32"/>
          <w:szCs w:val="32"/>
        </w:rPr>
      </w:pPr>
    </w:p>
    <w:p w:rsidR="00174B70" w:rsidRDefault="00174B70" w:rsidP="00F617F9">
      <w:pPr>
        <w:ind w:firstLineChars="200" w:firstLine="640"/>
        <w:rPr>
          <w:rFonts w:ascii="仿宋" w:eastAsia="仿宋" w:hAnsi="仿宋"/>
          <w:sz w:val="32"/>
          <w:szCs w:val="32"/>
        </w:rPr>
      </w:pPr>
    </w:p>
    <w:p w:rsidR="00174B70" w:rsidRPr="00023747" w:rsidRDefault="00174B70" w:rsidP="00174B70">
      <w:pPr>
        <w:widowControl/>
        <w:spacing w:line="560" w:lineRule="exact"/>
        <w:ind w:firstLine="640"/>
        <w:jc w:val="left"/>
        <w:rPr>
          <w:rFonts w:ascii="宋体" w:cs="Times New Roman"/>
          <w:color w:val="333333"/>
          <w:kern w:val="0"/>
          <w:sz w:val="24"/>
          <w:szCs w:val="24"/>
        </w:rPr>
      </w:pPr>
      <w:r>
        <w:rPr>
          <w:rFonts w:ascii="仿宋_GB2312" w:eastAsia="仿宋_GB2312" w:cs="仿宋_GB2312" w:hint="eastAsia"/>
          <w:kern w:val="0"/>
          <w:sz w:val="32"/>
          <w:szCs w:val="32"/>
        </w:rPr>
        <w:t>附件：</w:t>
      </w:r>
      <w:r>
        <w:rPr>
          <w:rFonts w:ascii="仿宋_GB2312" w:eastAsia="仿宋_GB2312" w:cs="仿宋_GB2312"/>
          <w:kern w:val="0"/>
          <w:sz w:val="32"/>
          <w:szCs w:val="32"/>
        </w:rPr>
        <w:t>201</w:t>
      </w:r>
      <w:r>
        <w:rPr>
          <w:rFonts w:ascii="仿宋_GB2312" w:eastAsia="仿宋_GB2312" w:cs="仿宋_GB2312" w:hint="eastAsia"/>
          <w:kern w:val="0"/>
          <w:sz w:val="32"/>
          <w:szCs w:val="32"/>
        </w:rPr>
        <w:t>8</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年政府信息公开工作情况统计表</w:t>
      </w:r>
    </w:p>
    <w:p w:rsidR="00174B70" w:rsidRDefault="00174B70" w:rsidP="00174B70">
      <w:pPr>
        <w:widowControl/>
        <w:spacing w:before="100" w:beforeAutospacing="1" w:after="100" w:afterAutospacing="1" w:line="374" w:lineRule="atLeast"/>
        <w:ind w:firstLine="640"/>
        <w:jc w:val="right"/>
        <w:rPr>
          <w:rFonts w:ascii="仿宋_GB2312" w:eastAsia="仿宋_GB2312" w:hAnsi="宋体" w:cs="Times New Roman"/>
          <w:color w:val="000000"/>
          <w:kern w:val="0"/>
          <w:sz w:val="32"/>
          <w:szCs w:val="32"/>
        </w:rPr>
      </w:pPr>
    </w:p>
    <w:p w:rsidR="00174B70" w:rsidRPr="00023747" w:rsidRDefault="00174B70" w:rsidP="00174B70">
      <w:pPr>
        <w:widowControl/>
        <w:spacing w:line="560" w:lineRule="exact"/>
        <w:ind w:right="1280" w:firstLine="641"/>
        <w:jc w:val="right"/>
        <w:rPr>
          <w:rFonts w:ascii="宋体" w:cs="Times New Roman"/>
          <w:color w:val="333333"/>
          <w:kern w:val="0"/>
          <w:sz w:val="24"/>
          <w:szCs w:val="24"/>
        </w:rPr>
      </w:pPr>
      <w:r w:rsidRPr="00023747">
        <w:rPr>
          <w:rFonts w:ascii="仿宋_GB2312" w:eastAsia="仿宋_GB2312" w:hAnsi="宋体" w:cs="仿宋_GB2312" w:hint="eastAsia"/>
          <w:color w:val="000000"/>
          <w:kern w:val="0"/>
          <w:sz w:val="32"/>
          <w:szCs w:val="32"/>
        </w:rPr>
        <w:t>山东省国资委</w:t>
      </w:r>
      <w:r w:rsidRPr="00023747">
        <w:rPr>
          <w:rFonts w:ascii="仿宋_GB2312" w:eastAsia="仿宋_GB2312" w:hAnsi="宋体" w:cs="仿宋_GB2312"/>
          <w:color w:val="000000"/>
          <w:kern w:val="0"/>
          <w:sz w:val="32"/>
          <w:szCs w:val="32"/>
        </w:rPr>
        <w:t xml:space="preserve"> </w:t>
      </w:r>
    </w:p>
    <w:p w:rsidR="00174B70" w:rsidRDefault="00174B70" w:rsidP="00174B70">
      <w:pPr>
        <w:widowControl/>
        <w:spacing w:line="560" w:lineRule="exact"/>
        <w:ind w:right="960" w:firstLine="641"/>
        <w:jc w:val="right"/>
        <w:rPr>
          <w:rFonts w:ascii="仿宋_GB2312" w:eastAsia="仿宋_GB2312" w:hAnsi="宋体" w:cs="Times New Roman"/>
          <w:color w:val="000000"/>
          <w:kern w:val="0"/>
          <w:sz w:val="32"/>
          <w:szCs w:val="32"/>
        </w:rPr>
      </w:pPr>
      <w:r w:rsidRPr="00023747">
        <w:rPr>
          <w:rFonts w:ascii="仿宋_GB2312" w:eastAsia="仿宋_GB2312" w:hAnsi="宋体" w:cs="仿宋_GB2312"/>
          <w:color w:val="000000"/>
          <w:kern w:val="0"/>
          <w:sz w:val="32"/>
          <w:szCs w:val="32"/>
        </w:rPr>
        <w:t>201</w:t>
      </w:r>
      <w:r>
        <w:rPr>
          <w:rFonts w:ascii="仿宋_GB2312" w:eastAsia="仿宋_GB2312" w:hAnsi="宋体" w:cs="仿宋_GB2312"/>
          <w:color w:val="000000"/>
          <w:kern w:val="0"/>
          <w:sz w:val="32"/>
          <w:szCs w:val="32"/>
        </w:rPr>
        <w:t>8</w:t>
      </w:r>
      <w:r w:rsidRPr="00023747">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1</w:t>
      </w:r>
      <w:r w:rsidRPr="00023747">
        <w:rPr>
          <w:rFonts w:ascii="仿宋_GB2312" w:eastAsia="仿宋_GB2312" w:hAnsi="宋体" w:cs="仿宋_GB2312" w:hint="eastAsia"/>
          <w:color w:val="000000"/>
          <w:kern w:val="0"/>
          <w:sz w:val="32"/>
          <w:szCs w:val="32"/>
        </w:rPr>
        <w:t>月</w:t>
      </w:r>
      <w:r>
        <w:rPr>
          <w:rFonts w:ascii="仿宋_GB2312" w:eastAsia="仿宋_GB2312" w:hAnsi="宋体" w:cs="仿宋_GB2312"/>
          <w:color w:val="000000"/>
          <w:kern w:val="0"/>
          <w:sz w:val="32"/>
          <w:szCs w:val="32"/>
        </w:rPr>
        <w:t>2</w:t>
      </w:r>
      <w:r>
        <w:rPr>
          <w:rFonts w:ascii="仿宋_GB2312" w:eastAsia="仿宋_GB2312" w:hAnsi="宋体" w:cs="仿宋_GB2312" w:hint="eastAsia"/>
          <w:color w:val="000000"/>
          <w:kern w:val="0"/>
          <w:sz w:val="32"/>
          <w:szCs w:val="32"/>
        </w:rPr>
        <w:t>3</w:t>
      </w:r>
      <w:r w:rsidRPr="00023747">
        <w:rPr>
          <w:rFonts w:ascii="仿宋_GB2312" w:eastAsia="仿宋_GB2312" w:hAnsi="宋体" w:cs="仿宋_GB2312" w:hint="eastAsia"/>
          <w:color w:val="000000"/>
          <w:kern w:val="0"/>
          <w:sz w:val="32"/>
          <w:szCs w:val="32"/>
        </w:rPr>
        <w:t>日</w:t>
      </w:r>
      <w:r w:rsidRPr="00023747">
        <w:rPr>
          <w:rFonts w:ascii="仿宋_GB2312" w:eastAsia="仿宋_GB2312" w:hAnsi="宋体" w:cs="仿宋_GB2312"/>
          <w:color w:val="000000"/>
          <w:kern w:val="0"/>
          <w:sz w:val="32"/>
          <w:szCs w:val="32"/>
        </w:rPr>
        <w:t xml:space="preserve"> </w:t>
      </w:r>
    </w:p>
    <w:p w:rsidR="00174B70" w:rsidRPr="00F617F9" w:rsidRDefault="00174B70" w:rsidP="00F617F9">
      <w:pPr>
        <w:ind w:firstLineChars="200" w:firstLine="640"/>
        <w:rPr>
          <w:rFonts w:ascii="仿宋" w:eastAsia="仿宋" w:hAnsi="仿宋"/>
          <w:sz w:val="32"/>
          <w:szCs w:val="32"/>
        </w:rPr>
      </w:pPr>
    </w:p>
    <w:p w:rsidR="00353581" w:rsidRPr="00F617F9" w:rsidRDefault="00353581" w:rsidP="00F617F9">
      <w:pPr>
        <w:ind w:firstLineChars="200" w:firstLine="640"/>
        <w:rPr>
          <w:rFonts w:ascii="仿宋" w:eastAsia="仿宋" w:hAnsi="仿宋"/>
          <w:sz w:val="32"/>
          <w:szCs w:val="32"/>
        </w:rPr>
      </w:pPr>
    </w:p>
    <w:p w:rsidR="003D08BE" w:rsidRDefault="003D08BE" w:rsidP="00F617F9">
      <w:pPr>
        <w:ind w:firstLineChars="200" w:firstLine="640"/>
        <w:rPr>
          <w:rFonts w:ascii="仿宋" w:eastAsia="仿宋" w:hAnsi="仿宋"/>
          <w:sz w:val="32"/>
          <w:szCs w:val="32"/>
        </w:rPr>
      </w:pPr>
    </w:p>
    <w:p w:rsidR="00174B70" w:rsidRDefault="00174B70" w:rsidP="00F617F9">
      <w:pPr>
        <w:ind w:firstLineChars="200" w:firstLine="640"/>
        <w:rPr>
          <w:rFonts w:ascii="仿宋" w:eastAsia="仿宋" w:hAnsi="仿宋"/>
          <w:sz w:val="32"/>
          <w:szCs w:val="32"/>
        </w:rPr>
      </w:pPr>
    </w:p>
    <w:p w:rsidR="00174B70" w:rsidRDefault="00174B70" w:rsidP="00F617F9">
      <w:pPr>
        <w:ind w:firstLineChars="200" w:firstLine="640"/>
        <w:rPr>
          <w:rFonts w:ascii="仿宋" w:eastAsia="仿宋" w:hAnsi="仿宋"/>
          <w:sz w:val="32"/>
          <w:szCs w:val="32"/>
        </w:rPr>
      </w:pPr>
    </w:p>
    <w:p w:rsidR="00174B70" w:rsidRDefault="00174B70" w:rsidP="00F617F9">
      <w:pPr>
        <w:ind w:firstLineChars="200" w:firstLine="640"/>
        <w:rPr>
          <w:rFonts w:ascii="仿宋" w:eastAsia="仿宋" w:hAnsi="仿宋"/>
          <w:sz w:val="32"/>
          <w:szCs w:val="32"/>
        </w:rPr>
      </w:pPr>
    </w:p>
    <w:p w:rsidR="00174B70" w:rsidRDefault="00174B70" w:rsidP="00F617F9">
      <w:pPr>
        <w:ind w:firstLineChars="200" w:firstLine="640"/>
        <w:rPr>
          <w:rFonts w:ascii="仿宋" w:eastAsia="仿宋" w:hAnsi="仿宋"/>
          <w:sz w:val="32"/>
          <w:szCs w:val="32"/>
        </w:rPr>
      </w:pPr>
    </w:p>
    <w:p w:rsidR="00174B70" w:rsidRDefault="00174B70" w:rsidP="00F617F9">
      <w:pPr>
        <w:ind w:firstLineChars="200" w:firstLine="640"/>
        <w:rPr>
          <w:rFonts w:ascii="仿宋" w:eastAsia="仿宋" w:hAnsi="仿宋"/>
          <w:sz w:val="32"/>
          <w:szCs w:val="32"/>
        </w:rPr>
      </w:pPr>
    </w:p>
    <w:p w:rsidR="00174B70" w:rsidRDefault="00174B70" w:rsidP="00F617F9">
      <w:pPr>
        <w:ind w:firstLineChars="200" w:firstLine="640"/>
        <w:rPr>
          <w:rFonts w:ascii="仿宋" w:eastAsia="仿宋" w:hAnsi="仿宋"/>
          <w:sz w:val="32"/>
          <w:szCs w:val="32"/>
        </w:rPr>
      </w:pPr>
    </w:p>
    <w:p w:rsidR="00174B70" w:rsidRDefault="00174B70" w:rsidP="00F617F9">
      <w:pPr>
        <w:ind w:firstLineChars="200" w:firstLine="640"/>
        <w:rPr>
          <w:rFonts w:ascii="仿宋" w:eastAsia="仿宋" w:hAnsi="仿宋"/>
          <w:sz w:val="32"/>
          <w:szCs w:val="32"/>
        </w:rPr>
      </w:pPr>
    </w:p>
    <w:p w:rsidR="00174B70" w:rsidRDefault="00174B70" w:rsidP="00412549">
      <w:pPr>
        <w:jc w:val="center"/>
        <w:rPr>
          <w:rFonts w:ascii="宋体" w:hAnsi="宋体"/>
          <w:b/>
          <w:sz w:val="32"/>
        </w:rPr>
      </w:pPr>
      <w:r>
        <w:rPr>
          <w:rFonts w:ascii="宋体" w:hAnsi="宋体" w:hint="eastAsia"/>
          <w:b/>
          <w:sz w:val="32"/>
        </w:rPr>
        <w:lastRenderedPageBreak/>
        <w:t>2018年度政府信息公开工作情况统计表</w:t>
      </w:r>
    </w:p>
    <w:p w:rsidR="00174B70" w:rsidRDefault="00174B70" w:rsidP="00174B70">
      <w:pPr>
        <w:jc w:val="center"/>
      </w:pPr>
      <w:r>
        <w:rPr>
          <w:rFonts w:hint="eastAsia"/>
          <w:b/>
          <w:sz w:val="28"/>
          <w:szCs w:val="28"/>
        </w:rPr>
        <w:t>（省政府各部门、各直属机构）</w:t>
      </w:r>
    </w:p>
    <w:tbl>
      <w:tblPr>
        <w:tblW w:w="0" w:type="auto"/>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left w:w="0" w:type="dxa"/>
          <w:right w:w="0" w:type="dxa"/>
        </w:tblCellMar>
        <w:tblLook w:val="0000"/>
      </w:tblPr>
      <w:tblGrid>
        <w:gridCol w:w="7575"/>
        <w:gridCol w:w="1020"/>
        <w:gridCol w:w="855"/>
      </w:tblGrid>
      <w:tr w:rsidR="00174B70"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pStyle w:val="a6"/>
              <w:spacing w:before="0" w:beforeAutospacing="0" w:after="0" w:afterAutospacing="0" w:line="420" w:lineRule="atLeast"/>
              <w:ind w:firstLine="685"/>
              <w:jc w:val="center"/>
              <w:rPr>
                <w:color w:val="000000"/>
              </w:rPr>
            </w:pPr>
            <w:r>
              <w:rPr>
                <w:rStyle w:val="a7"/>
                <w:rFonts w:hint="eastAsia"/>
                <w:color w:val="000000"/>
                <w:sz w:val="20"/>
                <w:szCs w:val="20"/>
              </w:rPr>
              <w:t>统　计　指　标</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Style w:val="a7"/>
                <w:rFonts w:ascii="宋体" w:hAnsi="宋体" w:hint="eastAsia"/>
                <w:color w:val="000000"/>
                <w:sz w:val="20"/>
                <w:szCs w:val="20"/>
              </w:rPr>
              <w:t>单位</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Style w:val="a7"/>
                <w:rFonts w:ascii="宋体" w:hAnsi="宋体" w:hint="eastAsia"/>
                <w:color w:val="000000"/>
                <w:sz w:val="20"/>
                <w:szCs w:val="20"/>
              </w:rPr>
              <w:t>统计数</w:t>
            </w:r>
          </w:p>
        </w:tc>
      </w:tr>
      <w:tr w:rsidR="00174B70"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黑体" w:eastAsia="黑体" w:hAnsi="宋体" w:cs="宋体"/>
                <w:color w:val="000000"/>
                <w:sz w:val="24"/>
              </w:rPr>
            </w:pPr>
            <w:r>
              <w:rPr>
                <w:rFonts w:ascii="黑体" w:eastAsia="黑体" w:hAnsi="宋体" w:hint="eastAsia"/>
                <w:color w:val="000000"/>
                <w:sz w:val="20"/>
                <w:szCs w:val="20"/>
              </w:rPr>
              <w:t>一、主动公开情况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174B70" w:rsidRDefault="00174B70" w:rsidP="00454334">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w:t>
            </w:r>
          </w:p>
        </w:tc>
      </w:tr>
      <w:tr w:rsidR="00174B70"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（一）主动公开政府信息数</w:t>
            </w:r>
            <w:r>
              <w:rPr>
                <w:rFonts w:ascii="宋体" w:hAnsi="宋体"/>
                <w:color w:val="000000"/>
                <w:sz w:val="20"/>
                <w:szCs w:val="20"/>
              </w:rPr>
              <w:br/>
              <w:t xml:space="preserve">　　　　（不同渠道和方式公开相同信息计1条）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731981" w:rsidP="00731981">
            <w:pPr>
              <w:spacing w:line="420" w:lineRule="atLeast"/>
              <w:jc w:val="center"/>
              <w:rPr>
                <w:rFonts w:ascii="宋体" w:hAnsi="宋体" w:cs="宋体"/>
                <w:color w:val="000000"/>
                <w:sz w:val="24"/>
              </w:rPr>
            </w:pPr>
            <w:r>
              <w:rPr>
                <w:rFonts w:ascii="宋体" w:hAnsi="宋体" w:hint="eastAsia"/>
                <w:color w:val="000000"/>
                <w:sz w:val="20"/>
                <w:szCs w:val="20"/>
              </w:rPr>
              <w:t>3248</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其中：主动公开规范性文件数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4</w:t>
            </w:r>
          </w:p>
          <w:p w:rsidR="00F8061D"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2</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制发规范性文件总数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18</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（二）通过不同渠道和方式公开政府信息的情况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174B70" w:rsidRDefault="00174B70" w:rsidP="00454334">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174B70" w:rsidP="00731981">
            <w:pPr>
              <w:spacing w:line="420" w:lineRule="atLeast"/>
              <w:jc w:val="center"/>
              <w:rPr>
                <w:rFonts w:ascii="宋体" w:hAnsi="宋体"/>
                <w:color w:val="000000"/>
                <w:sz w:val="20"/>
                <w:szCs w:val="20"/>
              </w:rPr>
            </w:pP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1.政府公报公开政府信息数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2.政府网站公开政府信息数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1212</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3.政务微博公开政府信息数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1110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4.政务微信公开政府信息数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916</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5.其他方式公开政府信息数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6</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黑体" w:eastAsia="黑体" w:hAnsi="宋体" w:cs="宋体"/>
                <w:color w:val="000000"/>
                <w:sz w:val="24"/>
              </w:rPr>
            </w:pPr>
            <w:r>
              <w:rPr>
                <w:rFonts w:ascii="黑体" w:eastAsia="黑体" w:hAnsi="宋体" w:hint="eastAsia"/>
                <w:color w:val="000000"/>
                <w:sz w:val="20"/>
                <w:szCs w:val="20"/>
              </w:rPr>
              <w:t>二、回应解读情况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174B70" w:rsidRDefault="00174B70" w:rsidP="00454334">
            <w:pPr>
              <w:pStyle w:val="a6"/>
              <w:spacing w:before="0" w:beforeAutospacing="0" w:after="0" w:afterAutospacing="0" w:line="420" w:lineRule="atLeast"/>
              <w:ind w:firstLine="685"/>
              <w:jc w:val="center"/>
              <w:rPr>
                <w:color w:val="000000"/>
              </w:rPr>
            </w:pPr>
          </w:p>
        </w:tc>
        <w:tc>
          <w:tcPr>
            <w:tcW w:w="855" w:type="dxa"/>
            <w:tcBorders>
              <w:top w:val="single" w:sz="0" w:space="0" w:color="auto"/>
              <w:left w:val="single" w:sz="0" w:space="0" w:color="auto"/>
              <w:bottom w:val="single" w:sz="0" w:space="0" w:color="auto"/>
            </w:tcBorders>
            <w:shd w:val="clear" w:color="auto" w:fill="FFFFFF"/>
            <w:vAlign w:val="center"/>
          </w:tcPr>
          <w:p w:rsidR="00174B70" w:rsidRPr="00F8061D" w:rsidRDefault="00174B70" w:rsidP="00F8061D">
            <w:pPr>
              <w:spacing w:line="420" w:lineRule="atLeast"/>
              <w:jc w:val="center"/>
              <w:rPr>
                <w:rFonts w:ascii="宋体" w:hAnsi="宋体"/>
                <w:color w:val="000000"/>
                <w:sz w:val="20"/>
                <w:szCs w:val="20"/>
              </w:rPr>
            </w:pP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pStyle w:val="a6"/>
              <w:spacing w:before="0" w:beforeAutospacing="0" w:after="0" w:afterAutospacing="0" w:line="420" w:lineRule="atLeast"/>
              <w:ind w:firstLineChars="200" w:firstLine="400"/>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t xml:space="preserve">　　　　 （不同方式回应同一热点或舆情计1次）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6</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（二）通过不同渠道和方式回应解读的情况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174B70" w:rsidRDefault="00174B70" w:rsidP="00454334">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174B70" w:rsidP="00731981">
            <w:pPr>
              <w:spacing w:line="420" w:lineRule="atLeast"/>
              <w:jc w:val="center"/>
              <w:rPr>
                <w:rFonts w:ascii="宋体" w:hAnsi="宋体"/>
                <w:color w:val="000000"/>
                <w:sz w:val="20"/>
                <w:szCs w:val="20"/>
              </w:rPr>
            </w:pP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1.参加或举办新闻发布会总次数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4</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其中：主要负责同志参加新闻发布会次数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2.政府网站在线访谈次数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其中：主要负责同志参加政府网站在线访谈次数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3.政策解读稿件发布数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篇</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7</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4.微博微信回应事件数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5.其他方式回应事件数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黑体" w:eastAsia="黑体" w:hAnsi="宋体" w:cs="宋体"/>
                <w:color w:val="000000"/>
                <w:sz w:val="24"/>
              </w:rPr>
            </w:pPr>
            <w:r>
              <w:rPr>
                <w:rFonts w:ascii="黑体" w:eastAsia="黑体" w:hAnsi="宋体" w:hint="eastAsia"/>
                <w:color w:val="000000"/>
                <w:sz w:val="20"/>
                <w:szCs w:val="20"/>
              </w:rPr>
              <w:t>三、依申请公开情况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174B70" w:rsidRDefault="00174B70" w:rsidP="00454334">
            <w:pPr>
              <w:pStyle w:val="a6"/>
              <w:spacing w:before="0" w:beforeAutospacing="0" w:after="0" w:afterAutospacing="0" w:line="420" w:lineRule="atLeast"/>
              <w:ind w:firstLine="685"/>
              <w:jc w:val="center"/>
              <w:rPr>
                <w:color w:val="000000"/>
              </w:rPr>
            </w:pPr>
          </w:p>
        </w:tc>
        <w:tc>
          <w:tcPr>
            <w:tcW w:w="855" w:type="dxa"/>
            <w:tcBorders>
              <w:top w:val="single" w:sz="0" w:space="0" w:color="auto"/>
              <w:left w:val="single" w:sz="0" w:space="0" w:color="auto"/>
              <w:bottom w:val="single" w:sz="0" w:space="0" w:color="auto"/>
            </w:tcBorders>
            <w:shd w:val="clear" w:color="auto" w:fill="FFFFFF"/>
            <w:vAlign w:val="center"/>
          </w:tcPr>
          <w:p w:rsidR="00174B70" w:rsidRPr="00F8061D" w:rsidRDefault="00174B70" w:rsidP="00F8061D">
            <w:pPr>
              <w:spacing w:line="420" w:lineRule="atLeast"/>
              <w:jc w:val="center"/>
              <w:rPr>
                <w:rFonts w:ascii="宋体" w:hAnsi="宋体"/>
                <w:color w:val="000000"/>
                <w:sz w:val="20"/>
                <w:szCs w:val="20"/>
              </w:rPr>
            </w:pP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（一）收到申请数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24</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1.当面申请数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2.传真申请数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3.网络申请数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19</w:t>
            </w:r>
          </w:p>
        </w:tc>
      </w:tr>
      <w:tr w:rsidR="00174B70" w:rsidRPr="00F8061D" w:rsidTr="00454334">
        <w:trPr>
          <w:trHeight w:hRule="exact" w:val="400"/>
          <w:jc w:val="center"/>
        </w:trPr>
        <w:tc>
          <w:tcPr>
            <w:tcW w:w="7575" w:type="dxa"/>
            <w:tcBorders>
              <w:top w:val="single" w:sz="4" w:space="0" w:color="auto"/>
              <w:left w:val="single" w:sz="4" w:space="0" w:color="auto"/>
              <w:bottom w:val="single" w:sz="4" w:space="0" w:color="auto"/>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4.信函申请数</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single" w:sz="4" w:space="0" w:color="auto"/>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5</w:t>
            </w:r>
          </w:p>
        </w:tc>
      </w:tr>
      <w:tr w:rsidR="00174B70" w:rsidRPr="00F8061D" w:rsidTr="00454334">
        <w:trPr>
          <w:trHeight w:hRule="exact" w:val="400"/>
          <w:jc w:val="center"/>
        </w:trPr>
        <w:tc>
          <w:tcPr>
            <w:tcW w:w="7575" w:type="dxa"/>
            <w:tcBorders>
              <w:top w:val="single" w:sz="4" w:space="0" w:color="auto"/>
              <w:left w:val="single" w:sz="4" w:space="0" w:color="auto"/>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olor w:val="000000"/>
                <w:sz w:val="20"/>
                <w:szCs w:val="20"/>
              </w:rPr>
            </w:pPr>
            <w:r>
              <w:rPr>
                <w:rFonts w:ascii="宋体" w:hAnsi="宋体" w:hint="eastAsia"/>
                <w:color w:val="000000"/>
                <w:sz w:val="20"/>
                <w:szCs w:val="20"/>
              </w:rPr>
              <w:t xml:space="preserve">          5.其他形式</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olor w:val="000000"/>
                <w:sz w:val="20"/>
                <w:szCs w:val="20"/>
              </w:rPr>
            </w:pPr>
            <w:r>
              <w:rPr>
                <w:rFonts w:ascii="宋体" w:hAnsi="宋体" w:hint="eastAsia"/>
                <w:color w:val="000000"/>
                <w:sz w:val="20"/>
                <w:szCs w:val="20"/>
              </w:rPr>
              <w:t>件</w:t>
            </w:r>
          </w:p>
        </w:tc>
        <w:tc>
          <w:tcPr>
            <w:tcW w:w="855" w:type="dxa"/>
            <w:tcBorders>
              <w:top w:val="single" w:sz="4" w:space="0" w:color="auto"/>
              <w:left w:val="outset" w:sz="6" w:space="0" w:color="000000"/>
              <w:bottom w:val="outset" w:sz="6" w:space="0" w:color="000000"/>
              <w:right w:val="outset" w:sz="6" w:space="0" w:color="000000"/>
            </w:tcBorders>
            <w:shd w:val="clear" w:color="auto" w:fill="FFFFFF"/>
            <w:vAlign w:val="center"/>
          </w:tcPr>
          <w:p w:rsidR="00174B70" w:rsidRDefault="00F8061D" w:rsidP="00731981">
            <w:pPr>
              <w:spacing w:line="420" w:lineRule="atLeast"/>
              <w:jc w:val="center"/>
              <w:rPr>
                <w:rFonts w:ascii="宋体" w:hAnsi="宋体"/>
                <w:color w:val="000000"/>
                <w:sz w:val="20"/>
                <w:szCs w:val="20"/>
              </w:rPr>
            </w:pPr>
            <w:r>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（二）申请办结数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24</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1.按时办结数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24</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2.延期办结数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lastRenderedPageBreak/>
              <w:t xml:space="preserve">　　（三）申请答复数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24</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1.属于已主动公开范围数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2.同意公开答复数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3</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3.同意部分公开答复数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4.不同意公开答复数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其中：涉及国家秘密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涉及商业秘密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5</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涉及个人隐私</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危及国家安全、公共安全、经济安全和社会稳定</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不是《条例》所指政府信息</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4</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法律法规规定的其他情形</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5.不属于本行政机关公开数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6</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6.申请信息不存在数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3</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7.告知作出更改补充数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8.告知通过其他途径办理数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黑体" w:eastAsia="黑体" w:hAnsi="宋体" w:cs="宋体"/>
                <w:sz w:val="24"/>
              </w:rPr>
            </w:pPr>
            <w:r w:rsidRPr="00731981">
              <w:rPr>
                <w:rFonts w:ascii="黑体" w:eastAsia="黑体" w:hAnsi="宋体" w:hint="eastAsia"/>
                <w:sz w:val="20"/>
                <w:szCs w:val="20"/>
              </w:rPr>
              <w:t>四、行政复议数量</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3</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（一）维持具体行政行为数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黑体" w:eastAsia="黑体" w:hAnsi="宋体" w:cs="宋体"/>
                <w:sz w:val="24"/>
              </w:rPr>
            </w:pPr>
            <w:r w:rsidRPr="00731981">
              <w:rPr>
                <w:rFonts w:ascii="黑体" w:eastAsia="黑体" w:hAnsi="宋体" w:hint="eastAsia"/>
                <w:sz w:val="20"/>
                <w:szCs w:val="20"/>
              </w:rPr>
              <w:t>五、行政诉讼数量</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3</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（一）维持具体行政行为或者驳回原告诉讼请求数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3</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rPr>
                <w:rFonts w:ascii="黑体" w:eastAsia="黑体" w:hAnsi="宋体" w:cs="宋体"/>
                <w:sz w:val="24"/>
              </w:rPr>
            </w:pPr>
            <w:r w:rsidRPr="00731981">
              <w:rPr>
                <w:rFonts w:ascii="黑体" w:eastAsia="黑体" w:hAnsi="宋体" w:hint="eastAsia"/>
                <w:sz w:val="20"/>
                <w:szCs w:val="20"/>
              </w:rPr>
              <w:t>六、被举报投诉数量</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件</w:t>
            </w:r>
          </w:p>
        </w:tc>
        <w:tc>
          <w:tcPr>
            <w:tcW w:w="855" w:type="dxa"/>
            <w:tcBorders>
              <w:top w:val="outset" w:sz="6" w:space="0" w:color="000000"/>
              <w:left w:val="outset" w:sz="6" w:space="0" w:color="000000"/>
              <w:bottom w:val="single" w:sz="4" w:space="0" w:color="auto"/>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（一）维持具体行政行为数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sz w:val="20"/>
                <w:szCs w:val="20"/>
              </w:rPr>
            </w:pPr>
            <w:r w:rsidRPr="00731981">
              <w:rPr>
                <w:rFonts w:ascii="宋体" w:hAnsi="宋体" w:hint="eastAsia"/>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（二）被纠错数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sz w:val="20"/>
                <w:szCs w:val="20"/>
              </w:rPr>
            </w:pPr>
            <w:r w:rsidRPr="00731981">
              <w:rPr>
                <w:rFonts w:ascii="宋体" w:hAnsi="宋体" w:hint="eastAsia"/>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（三）其他情形数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sz w:val="20"/>
                <w:szCs w:val="20"/>
              </w:rPr>
            </w:pPr>
            <w:r w:rsidRPr="00731981">
              <w:rPr>
                <w:rFonts w:ascii="宋体" w:hAnsi="宋体" w:hint="eastAsia"/>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rPr>
                <w:rFonts w:ascii="宋体" w:hAnsi="宋体"/>
                <w:b/>
                <w:bCs/>
                <w:sz w:val="20"/>
                <w:szCs w:val="20"/>
              </w:rPr>
            </w:pPr>
            <w:r w:rsidRPr="00731981">
              <w:rPr>
                <w:rFonts w:ascii="宋体" w:hAnsi="宋体" w:hint="eastAsia"/>
                <w:b/>
                <w:bCs/>
                <w:sz w:val="20"/>
                <w:szCs w:val="20"/>
              </w:rPr>
              <w:t>七、向图书馆、档案馆等查阅场所报送信息数</w:t>
            </w:r>
          </w:p>
          <w:p w:rsidR="00174B70" w:rsidRPr="00731981" w:rsidRDefault="00174B70" w:rsidP="00454334">
            <w:pPr>
              <w:spacing w:line="420" w:lineRule="atLeast"/>
              <w:rPr>
                <w:rFonts w:ascii="宋体" w:hAnsi="宋体"/>
                <w:sz w:val="20"/>
                <w:szCs w:val="20"/>
              </w:rPr>
            </w:pP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sz w:val="20"/>
                <w:szCs w:val="20"/>
              </w:rPr>
            </w:pPr>
            <w:r w:rsidRPr="00731981">
              <w:rPr>
                <w:rFonts w:ascii="宋体" w:hAnsi="宋体" w:hint="eastAsia"/>
                <w:sz w:val="20"/>
                <w:szCs w:val="20"/>
              </w:rPr>
              <w:t>条</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Default="00F8061D" w:rsidP="00731981">
            <w:pPr>
              <w:spacing w:line="420" w:lineRule="atLeast"/>
              <w:jc w:val="center"/>
              <w:rPr>
                <w:rFonts w:ascii="宋体" w:hAnsi="宋体"/>
                <w:color w:val="000000"/>
                <w:sz w:val="20"/>
                <w:szCs w:val="20"/>
              </w:rPr>
            </w:pPr>
            <w:r>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（一）</w:t>
            </w:r>
            <w:r w:rsidRPr="00731981">
              <w:rPr>
                <w:rFonts w:ascii="宋体" w:hAnsi="宋体" w:hint="eastAsia"/>
                <w:sz w:val="20"/>
                <w:szCs w:val="20"/>
              </w:rPr>
              <w:t>纸质文件数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sz w:val="20"/>
                <w:szCs w:val="20"/>
              </w:rPr>
            </w:pPr>
            <w:r w:rsidRPr="00731981">
              <w:rPr>
                <w:rFonts w:ascii="宋体" w:hAnsi="宋体" w:hint="eastAsia"/>
                <w:sz w:val="20"/>
                <w:szCs w:val="20"/>
              </w:rPr>
              <w:t>条</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174B70" w:rsidRDefault="00F8061D" w:rsidP="00731981">
            <w:pPr>
              <w:spacing w:line="420" w:lineRule="atLeast"/>
              <w:jc w:val="center"/>
              <w:rPr>
                <w:rFonts w:ascii="宋体" w:hAnsi="宋体"/>
                <w:color w:val="000000"/>
                <w:sz w:val="20"/>
                <w:szCs w:val="20"/>
              </w:rPr>
            </w:pPr>
            <w:r>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single" w:sz="4" w:space="0" w:color="auto"/>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（二）</w:t>
            </w:r>
            <w:r w:rsidRPr="00731981">
              <w:rPr>
                <w:rFonts w:ascii="宋体" w:hAnsi="宋体" w:hint="eastAsia"/>
                <w:sz w:val="20"/>
                <w:szCs w:val="20"/>
              </w:rPr>
              <w:t>电子文件数</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sz w:val="20"/>
                <w:szCs w:val="20"/>
              </w:rPr>
            </w:pPr>
            <w:r w:rsidRPr="00731981">
              <w:rPr>
                <w:rFonts w:ascii="宋体" w:hAnsi="宋体" w:hint="eastAsia"/>
                <w:sz w:val="20"/>
                <w:szCs w:val="20"/>
              </w:rPr>
              <w:t>条</w:t>
            </w:r>
          </w:p>
        </w:tc>
        <w:tc>
          <w:tcPr>
            <w:tcW w:w="855" w:type="dxa"/>
            <w:tcBorders>
              <w:top w:val="single" w:sz="4" w:space="0" w:color="auto"/>
              <w:left w:val="outset" w:sz="6" w:space="0" w:color="000000"/>
              <w:bottom w:val="outset" w:sz="6" w:space="0" w:color="000000"/>
              <w:right w:val="outset" w:sz="6" w:space="0" w:color="000000"/>
            </w:tcBorders>
            <w:shd w:val="clear" w:color="auto" w:fill="FFFFFF"/>
            <w:vAlign w:val="center"/>
          </w:tcPr>
          <w:p w:rsidR="00174B70" w:rsidRDefault="00F8061D" w:rsidP="00731981">
            <w:pPr>
              <w:spacing w:line="420" w:lineRule="atLeast"/>
              <w:jc w:val="center"/>
              <w:rPr>
                <w:rFonts w:ascii="宋体" w:hAnsi="宋体"/>
                <w:color w:val="000000"/>
                <w:sz w:val="20"/>
                <w:szCs w:val="20"/>
              </w:rPr>
            </w:pPr>
            <w:r>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黑体" w:eastAsia="黑体" w:hAnsi="宋体" w:cs="宋体"/>
                <w:sz w:val="24"/>
              </w:rPr>
            </w:pPr>
            <w:r w:rsidRPr="00731981">
              <w:rPr>
                <w:rFonts w:ascii="黑体" w:eastAsia="黑体" w:hAnsi="宋体" w:hint="eastAsia"/>
                <w:sz w:val="20"/>
                <w:szCs w:val="20"/>
              </w:rPr>
              <w:t>八、机构建设和保障经费情况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174B70" w:rsidRPr="00731981" w:rsidRDefault="00174B70" w:rsidP="00454334">
            <w:pPr>
              <w:spacing w:line="420" w:lineRule="atLeast"/>
              <w:jc w:val="center"/>
              <w:rPr>
                <w:rFonts w:ascii="宋体" w:hAnsi="宋体" w:cs="宋体"/>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174B70" w:rsidP="00731981">
            <w:pPr>
              <w:spacing w:line="420" w:lineRule="atLeast"/>
              <w:jc w:val="center"/>
              <w:rPr>
                <w:rFonts w:ascii="宋体" w:hAnsi="宋体"/>
                <w:color w:val="000000"/>
                <w:sz w:val="20"/>
                <w:szCs w:val="20"/>
              </w:rPr>
            </w:pP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（一）政府信息公开工作专门机构数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个</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（二）设置政府信息公开查阅点数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个</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（三）从事政府信息公开工作人员数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2</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lastRenderedPageBreak/>
              <w:t xml:space="preserve">　　　　　1.专职人员数（不包括政府公报及政府网站工作人员数）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2.兼职人员数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rPr>
                <w:rFonts w:ascii="宋体" w:hAnsi="宋体" w:cs="宋体"/>
                <w:sz w:val="24"/>
              </w:rPr>
            </w:pPr>
            <w:r w:rsidRPr="00731981">
              <w:rPr>
                <w:rFonts w:ascii="宋体" w:hAnsi="宋体"/>
                <w:sz w:val="20"/>
                <w:szCs w:val="20"/>
              </w:rPr>
              <w:t xml:space="preserve">　　（四）政府信息公开专项经费（不包括用于政府公报编辑管理及政府网站建设维</w:t>
            </w:r>
            <w:r w:rsidRPr="00731981">
              <w:rPr>
                <w:rFonts w:ascii="宋体" w:hAnsi="宋体"/>
                <w:sz w:val="20"/>
                <w:szCs w:val="20"/>
              </w:rPr>
              <w:br/>
              <w:t xml:space="preserve">　　　　　护等方面的经费）</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174B70" w:rsidRPr="00731981" w:rsidRDefault="00174B70" w:rsidP="00454334">
            <w:pPr>
              <w:spacing w:line="420" w:lineRule="atLeast"/>
              <w:jc w:val="center"/>
              <w:rPr>
                <w:rFonts w:ascii="宋体" w:hAnsi="宋体" w:cs="宋体"/>
                <w:sz w:val="24"/>
              </w:rPr>
            </w:pPr>
            <w:r w:rsidRPr="00731981">
              <w:rPr>
                <w:rFonts w:ascii="宋体" w:hAnsi="宋体" w:hint="eastAsia"/>
                <w:sz w:val="20"/>
                <w:szCs w:val="20"/>
              </w:rPr>
              <w:t>万元</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黑体" w:eastAsia="黑体" w:hAnsi="宋体" w:cs="宋体"/>
                <w:color w:val="000000"/>
                <w:sz w:val="24"/>
              </w:rPr>
            </w:pPr>
            <w:r>
              <w:rPr>
                <w:rFonts w:ascii="黑体" w:eastAsia="黑体" w:hAnsi="宋体" w:hint="eastAsia"/>
                <w:color w:val="000000"/>
                <w:sz w:val="20"/>
                <w:szCs w:val="20"/>
              </w:rPr>
              <w:t>九、政府信息公开会议和培训情况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174B70" w:rsidRDefault="00174B70" w:rsidP="00454334">
            <w:pPr>
              <w:spacing w:line="420" w:lineRule="atLeast"/>
              <w:jc w:val="center"/>
              <w:rPr>
                <w:rFonts w:ascii="宋体" w:hAnsi="宋体" w:cs="宋体"/>
                <w:color w:val="000000"/>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174B70" w:rsidP="00731981">
            <w:pPr>
              <w:spacing w:line="420" w:lineRule="atLeast"/>
              <w:jc w:val="center"/>
              <w:rPr>
                <w:rFonts w:ascii="宋体" w:hAnsi="宋体"/>
                <w:color w:val="000000"/>
                <w:sz w:val="20"/>
                <w:szCs w:val="20"/>
              </w:rPr>
            </w:pP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（一）召开政府信息公开工作会议或专题会议数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1</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（二）举办各类培训班数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r w:rsidR="00174B70" w:rsidRPr="00F8061D" w:rsidTr="00454334">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rPr>
                <w:rFonts w:ascii="宋体" w:hAnsi="宋体" w:cs="宋体"/>
                <w:color w:val="000000"/>
                <w:sz w:val="24"/>
              </w:rPr>
            </w:pPr>
            <w:r>
              <w:rPr>
                <w:rFonts w:ascii="宋体" w:hAnsi="宋体"/>
                <w:color w:val="000000"/>
                <w:sz w:val="20"/>
                <w:szCs w:val="20"/>
              </w:rPr>
              <w:t xml:space="preserve">　　（三）接受培训人员数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Default="00174B70" w:rsidP="00454334">
            <w:pPr>
              <w:spacing w:line="420" w:lineRule="atLeast"/>
              <w:jc w:val="center"/>
              <w:rPr>
                <w:rFonts w:ascii="宋体" w:hAnsi="宋体" w:cs="宋体"/>
                <w:color w:val="000000"/>
                <w:sz w:val="24"/>
              </w:rPr>
            </w:pPr>
            <w:r>
              <w:rPr>
                <w:rFonts w:ascii="宋体" w:hAnsi="宋体" w:hint="eastAsia"/>
                <w:color w:val="000000"/>
                <w:sz w:val="20"/>
                <w:szCs w:val="20"/>
              </w:rPr>
              <w:t>人次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174B70" w:rsidRPr="00F8061D" w:rsidRDefault="00F8061D" w:rsidP="00731981">
            <w:pPr>
              <w:spacing w:line="420" w:lineRule="atLeast"/>
              <w:jc w:val="center"/>
              <w:rPr>
                <w:rFonts w:ascii="宋体" w:hAnsi="宋体"/>
                <w:color w:val="000000"/>
                <w:sz w:val="20"/>
                <w:szCs w:val="20"/>
              </w:rPr>
            </w:pPr>
            <w:r w:rsidRPr="00F8061D">
              <w:rPr>
                <w:rFonts w:ascii="宋体" w:hAnsi="宋体" w:hint="eastAsia"/>
                <w:color w:val="000000"/>
                <w:sz w:val="20"/>
                <w:szCs w:val="20"/>
              </w:rPr>
              <w:t>0</w:t>
            </w:r>
          </w:p>
        </w:tc>
      </w:tr>
    </w:tbl>
    <w:p w:rsidR="00174B70" w:rsidRDefault="00174B70" w:rsidP="00174B70">
      <w:pPr>
        <w:rPr>
          <w:rFonts w:ascii="宋体" w:hAnsi="宋体"/>
          <w:color w:val="000000"/>
          <w:sz w:val="20"/>
          <w:szCs w:val="20"/>
        </w:rPr>
      </w:pPr>
      <w:r>
        <w:rPr>
          <w:rFonts w:ascii="宋体" w:hAnsi="宋体" w:hint="eastAsia"/>
          <w:color w:val="000000"/>
          <w:sz w:val="20"/>
          <w:szCs w:val="20"/>
        </w:rPr>
        <w:t>（注：各子栏目数总数要等于总栏目数量）</w:t>
      </w:r>
    </w:p>
    <w:p w:rsidR="00174B70" w:rsidRDefault="00174B70" w:rsidP="00174B70">
      <w:pPr>
        <w:rPr>
          <w:rFonts w:ascii="黑体" w:eastAsia="黑体" w:hAnsi="宋体"/>
          <w:sz w:val="24"/>
        </w:rPr>
      </w:pPr>
    </w:p>
    <w:p w:rsidR="00174B70" w:rsidRDefault="00174B70" w:rsidP="00174B70"/>
    <w:p w:rsidR="00174B70" w:rsidRDefault="00174B70" w:rsidP="00174B70"/>
    <w:p w:rsidR="00174B70" w:rsidRPr="00174B70" w:rsidRDefault="00174B70" w:rsidP="00F617F9">
      <w:pPr>
        <w:ind w:firstLineChars="200" w:firstLine="640"/>
        <w:rPr>
          <w:rFonts w:ascii="仿宋" w:eastAsia="仿宋" w:hAnsi="仿宋"/>
          <w:sz w:val="32"/>
          <w:szCs w:val="32"/>
        </w:rPr>
      </w:pPr>
    </w:p>
    <w:sectPr w:rsidR="00174B70" w:rsidRPr="00174B70" w:rsidSect="004B56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80" w:rsidRDefault="00C92880" w:rsidP="00B87A1E">
      <w:r>
        <w:separator/>
      </w:r>
    </w:p>
  </w:endnote>
  <w:endnote w:type="continuationSeparator" w:id="0">
    <w:p w:rsidR="00C92880" w:rsidRDefault="00C92880" w:rsidP="00B87A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80" w:rsidRDefault="00C92880" w:rsidP="00B87A1E">
      <w:r>
        <w:separator/>
      </w:r>
    </w:p>
  </w:footnote>
  <w:footnote w:type="continuationSeparator" w:id="0">
    <w:p w:rsidR="00C92880" w:rsidRDefault="00C92880" w:rsidP="00B87A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A1E"/>
    <w:rsid w:val="000107D3"/>
    <w:rsid w:val="0008637B"/>
    <w:rsid w:val="000A35D5"/>
    <w:rsid w:val="000B5C75"/>
    <w:rsid w:val="000C565A"/>
    <w:rsid w:val="000E2E63"/>
    <w:rsid w:val="001366DC"/>
    <w:rsid w:val="00174B70"/>
    <w:rsid w:val="00185541"/>
    <w:rsid w:val="00193110"/>
    <w:rsid w:val="001B21B9"/>
    <w:rsid w:val="001D0CE8"/>
    <w:rsid w:val="001E0A57"/>
    <w:rsid w:val="001F52AE"/>
    <w:rsid w:val="002E3693"/>
    <w:rsid w:val="002E391E"/>
    <w:rsid w:val="00353581"/>
    <w:rsid w:val="00362032"/>
    <w:rsid w:val="003D08BE"/>
    <w:rsid w:val="003E1771"/>
    <w:rsid w:val="003F6B37"/>
    <w:rsid w:val="00407E7B"/>
    <w:rsid w:val="00412549"/>
    <w:rsid w:val="00413FAD"/>
    <w:rsid w:val="00443BEB"/>
    <w:rsid w:val="004B5603"/>
    <w:rsid w:val="0050121D"/>
    <w:rsid w:val="00501539"/>
    <w:rsid w:val="00501A9E"/>
    <w:rsid w:val="00533B66"/>
    <w:rsid w:val="005518BD"/>
    <w:rsid w:val="00573207"/>
    <w:rsid w:val="005B7799"/>
    <w:rsid w:val="005E008E"/>
    <w:rsid w:val="006E774D"/>
    <w:rsid w:val="006F6483"/>
    <w:rsid w:val="0070580C"/>
    <w:rsid w:val="00721FC1"/>
    <w:rsid w:val="00731981"/>
    <w:rsid w:val="0079364D"/>
    <w:rsid w:val="0080002A"/>
    <w:rsid w:val="00801799"/>
    <w:rsid w:val="008B1D36"/>
    <w:rsid w:val="008E67EE"/>
    <w:rsid w:val="00920864"/>
    <w:rsid w:val="009463D0"/>
    <w:rsid w:val="00A2129F"/>
    <w:rsid w:val="00A22EF2"/>
    <w:rsid w:val="00A51A31"/>
    <w:rsid w:val="00A86901"/>
    <w:rsid w:val="00AD45C5"/>
    <w:rsid w:val="00B3775D"/>
    <w:rsid w:val="00B50C48"/>
    <w:rsid w:val="00B87A1E"/>
    <w:rsid w:val="00B91159"/>
    <w:rsid w:val="00BA3779"/>
    <w:rsid w:val="00BE16D4"/>
    <w:rsid w:val="00BE5AE1"/>
    <w:rsid w:val="00BE6584"/>
    <w:rsid w:val="00C24479"/>
    <w:rsid w:val="00C3276B"/>
    <w:rsid w:val="00C92880"/>
    <w:rsid w:val="00CD604D"/>
    <w:rsid w:val="00CF6E76"/>
    <w:rsid w:val="00D06FC7"/>
    <w:rsid w:val="00D31775"/>
    <w:rsid w:val="00D43281"/>
    <w:rsid w:val="00DB263B"/>
    <w:rsid w:val="00DB6375"/>
    <w:rsid w:val="00DD36BE"/>
    <w:rsid w:val="00E8429D"/>
    <w:rsid w:val="00ED1C8E"/>
    <w:rsid w:val="00ED5305"/>
    <w:rsid w:val="00EF3966"/>
    <w:rsid w:val="00F1049C"/>
    <w:rsid w:val="00F27DE6"/>
    <w:rsid w:val="00F30D34"/>
    <w:rsid w:val="00F36026"/>
    <w:rsid w:val="00F617F9"/>
    <w:rsid w:val="00F6453B"/>
    <w:rsid w:val="00F8061D"/>
    <w:rsid w:val="00F87157"/>
    <w:rsid w:val="00FE7C07"/>
    <w:rsid w:val="00FF5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7A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7A1E"/>
    <w:rPr>
      <w:sz w:val="18"/>
      <w:szCs w:val="18"/>
    </w:rPr>
  </w:style>
  <w:style w:type="paragraph" w:styleId="a4">
    <w:name w:val="footer"/>
    <w:basedOn w:val="a"/>
    <w:link w:val="Char0"/>
    <w:uiPriority w:val="99"/>
    <w:semiHidden/>
    <w:unhideWhenUsed/>
    <w:rsid w:val="00B87A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7A1E"/>
    <w:rPr>
      <w:sz w:val="18"/>
      <w:szCs w:val="18"/>
    </w:rPr>
  </w:style>
  <w:style w:type="character" w:styleId="a5">
    <w:name w:val="Hyperlink"/>
    <w:basedOn w:val="a0"/>
    <w:uiPriority w:val="99"/>
    <w:unhideWhenUsed/>
    <w:rsid w:val="00B87A1E"/>
    <w:rPr>
      <w:color w:val="0000FF"/>
      <w:u w:val="single"/>
    </w:rPr>
  </w:style>
  <w:style w:type="paragraph" w:styleId="a6">
    <w:name w:val="Normal (Web)"/>
    <w:basedOn w:val="a"/>
    <w:unhideWhenUsed/>
    <w:rsid w:val="00A8690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ED5305"/>
    <w:rPr>
      <w:b/>
      <w:bCs/>
    </w:rPr>
  </w:style>
</w:styles>
</file>

<file path=word/webSettings.xml><?xml version="1.0" encoding="utf-8"?>
<w:webSettings xmlns:r="http://schemas.openxmlformats.org/officeDocument/2006/relationships" xmlns:w="http://schemas.openxmlformats.org/wordprocessingml/2006/main">
  <w:divs>
    <w:div w:id="164588284">
      <w:bodyDiv w:val="1"/>
      <w:marLeft w:val="0"/>
      <w:marRight w:val="0"/>
      <w:marTop w:val="0"/>
      <w:marBottom w:val="0"/>
      <w:divBdr>
        <w:top w:val="none" w:sz="0" w:space="0" w:color="auto"/>
        <w:left w:val="none" w:sz="0" w:space="0" w:color="auto"/>
        <w:bottom w:val="none" w:sz="0" w:space="0" w:color="auto"/>
        <w:right w:val="none" w:sz="0" w:space="0" w:color="auto"/>
      </w:divBdr>
    </w:div>
    <w:div w:id="247620161">
      <w:bodyDiv w:val="1"/>
      <w:marLeft w:val="0"/>
      <w:marRight w:val="0"/>
      <w:marTop w:val="0"/>
      <w:marBottom w:val="0"/>
      <w:divBdr>
        <w:top w:val="none" w:sz="0" w:space="0" w:color="auto"/>
        <w:left w:val="none" w:sz="0" w:space="0" w:color="auto"/>
        <w:bottom w:val="none" w:sz="0" w:space="0" w:color="auto"/>
        <w:right w:val="none" w:sz="0" w:space="0" w:color="auto"/>
      </w:divBdr>
    </w:div>
    <w:div w:id="1289819966">
      <w:bodyDiv w:val="1"/>
      <w:marLeft w:val="0"/>
      <w:marRight w:val="0"/>
      <w:marTop w:val="0"/>
      <w:marBottom w:val="0"/>
      <w:divBdr>
        <w:top w:val="none" w:sz="0" w:space="0" w:color="auto"/>
        <w:left w:val="none" w:sz="0" w:space="0" w:color="auto"/>
        <w:bottom w:val="none" w:sz="0" w:space="0" w:color="auto"/>
        <w:right w:val="none" w:sz="0" w:space="0" w:color="auto"/>
      </w:divBdr>
    </w:div>
    <w:div w:id="1505700914">
      <w:bodyDiv w:val="1"/>
      <w:marLeft w:val="0"/>
      <w:marRight w:val="0"/>
      <w:marTop w:val="0"/>
      <w:marBottom w:val="0"/>
      <w:divBdr>
        <w:top w:val="none" w:sz="0" w:space="0" w:color="auto"/>
        <w:left w:val="none" w:sz="0" w:space="0" w:color="auto"/>
        <w:bottom w:val="none" w:sz="0" w:space="0" w:color="auto"/>
        <w:right w:val="none" w:sz="0" w:space="0" w:color="auto"/>
      </w:divBdr>
    </w:div>
    <w:div w:id="2106458137">
      <w:bodyDiv w:val="1"/>
      <w:marLeft w:val="0"/>
      <w:marRight w:val="0"/>
      <w:marTop w:val="0"/>
      <w:marBottom w:val="0"/>
      <w:divBdr>
        <w:top w:val="none" w:sz="0" w:space="0" w:color="auto"/>
        <w:left w:val="none" w:sz="0" w:space="0" w:color="auto"/>
        <w:bottom w:val="none" w:sz="0" w:space="0" w:color="auto"/>
        <w:right w:val="none" w:sz="0" w:space="0" w:color="auto"/>
      </w:divBdr>
    </w:div>
    <w:div w:id="21298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sgzw.gov.cn/articles/ch00215/201704/2b413701-cec8-4291-9328-167f8baf67a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35</cp:revision>
  <cp:lastPrinted>2019-01-25T01:02:00Z</cp:lastPrinted>
  <dcterms:created xsi:type="dcterms:W3CDTF">2019-01-17T06:40:00Z</dcterms:created>
  <dcterms:modified xsi:type="dcterms:W3CDTF">2019-01-25T01:11:00Z</dcterms:modified>
</cp:coreProperties>
</file>